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CD324" w14:textId="77777777" w:rsidR="00315B4A" w:rsidRDefault="00315B4A" w:rsidP="00FE169B">
      <w:pPr>
        <w:jc w:val="center"/>
      </w:pPr>
    </w:p>
    <w:p w14:paraId="072DAC06" w14:textId="77777777" w:rsidR="00315B4A" w:rsidRDefault="00315B4A" w:rsidP="00FE169B">
      <w:pPr>
        <w:jc w:val="center"/>
      </w:pPr>
    </w:p>
    <w:p w14:paraId="6D9F8AC0" w14:textId="4C6CDB80" w:rsidR="00FE169B" w:rsidRDefault="00FE169B" w:rsidP="00FE169B">
      <w:pPr>
        <w:jc w:val="center"/>
      </w:pPr>
      <w:r>
        <w:rPr>
          <w:noProof/>
        </w:rPr>
        <w:drawing>
          <wp:inline distT="0" distB="0" distL="0" distR="0" wp14:anchorId="7C6873D5" wp14:editId="4E30A4DE">
            <wp:extent cx="3883025" cy="1263015"/>
            <wp:effectExtent l="0" t="0" r="3175" b="0"/>
            <wp:docPr id="89564495" name="Picture 3"/>
            <wp:cNvGraphicFramePr/>
            <a:graphic xmlns:a="http://schemas.openxmlformats.org/drawingml/2006/main">
              <a:graphicData uri="http://schemas.openxmlformats.org/drawingml/2006/picture">
                <pic:pic xmlns:pic="http://schemas.openxmlformats.org/drawingml/2006/picture">
                  <pic:nvPicPr>
                    <pic:cNvPr id="89564495"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883025" cy="1263015"/>
                    </a:xfrm>
                    <a:prstGeom prst="rect">
                      <a:avLst/>
                    </a:prstGeom>
                  </pic:spPr>
                </pic:pic>
              </a:graphicData>
            </a:graphic>
          </wp:inline>
        </w:drawing>
      </w:r>
    </w:p>
    <w:p w14:paraId="0DC75194" w14:textId="77777777" w:rsidR="00315B4A" w:rsidRPr="00315B4A" w:rsidRDefault="00315B4A" w:rsidP="00315B4A">
      <w:pPr>
        <w:spacing w:after="0" w:line="240" w:lineRule="auto"/>
        <w:jc w:val="center"/>
        <w:rPr>
          <w:rFonts w:ascii="Arial" w:eastAsia="Times New Roman" w:hAnsi="Arial" w:cs="Times New Roman"/>
          <w:b/>
          <w:bCs/>
          <w:i/>
          <w:iCs/>
          <w:sz w:val="20"/>
          <w:szCs w:val="20"/>
        </w:rPr>
      </w:pPr>
      <w:r w:rsidRPr="00315B4A">
        <w:rPr>
          <w:rFonts w:ascii="Arial" w:eastAsia="Times New Roman" w:hAnsi="Arial" w:cs="Arial"/>
          <w:b/>
          <w:bCs/>
          <w:i/>
          <w:iCs/>
          <w:color w:val="222222"/>
          <w:sz w:val="20"/>
          <w:szCs w:val="20"/>
          <w:shd w:val="clear" w:color="auto" w:fill="FFFFFF"/>
        </w:rPr>
        <w:t>Serving the Community since 1894</w:t>
      </w:r>
    </w:p>
    <w:p w14:paraId="1C9ADEF7" w14:textId="622B2C89" w:rsidR="00FE169B" w:rsidRDefault="00FE169B" w:rsidP="00FE169B">
      <w:pPr>
        <w:pBdr>
          <w:bottom w:val="single" w:sz="6" w:space="1" w:color="auto"/>
        </w:pBdr>
        <w:jc w:val="center"/>
      </w:pPr>
    </w:p>
    <w:p w14:paraId="2D585C7C" w14:textId="31E0DD49" w:rsidR="00315B4A" w:rsidRDefault="00315B4A" w:rsidP="00FE169B">
      <w:pPr>
        <w:pBdr>
          <w:bottom w:val="single" w:sz="6" w:space="1" w:color="auto"/>
        </w:pBdr>
        <w:jc w:val="center"/>
      </w:pPr>
    </w:p>
    <w:p w14:paraId="1A960400" w14:textId="08243C9C" w:rsidR="00315B4A" w:rsidRDefault="00315B4A" w:rsidP="00FE169B">
      <w:pPr>
        <w:pBdr>
          <w:bottom w:val="single" w:sz="6" w:space="1" w:color="auto"/>
        </w:pBdr>
        <w:jc w:val="center"/>
      </w:pPr>
    </w:p>
    <w:p w14:paraId="7135E085" w14:textId="77777777" w:rsidR="00315B4A" w:rsidRDefault="00315B4A" w:rsidP="00FE169B">
      <w:pPr>
        <w:pBdr>
          <w:bottom w:val="single" w:sz="6" w:space="1" w:color="auto"/>
        </w:pBdr>
        <w:jc w:val="center"/>
      </w:pPr>
    </w:p>
    <w:p w14:paraId="08BE3C5C" w14:textId="051E562A" w:rsidR="00315B4A" w:rsidRDefault="00315B4A" w:rsidP="00315B4A">
      <w:pPr>
        <w:rPr>
          <w:rFonts w:ascii="Arial" w:hAnsi="Arial" w:cs="Arial"/>
          <w:sz w:val="24"/>
          <w:szCs w:val="24"/>
        </w:rPr>
      </w:pPr>
    </w:p>
    <w:p w14:paraId="73BD8EB1" w14:textId="77777777" w:rsidR="00315B4A" w:rsidRDefault="00315B4A" w:rsidP="00315B4A">
      <w:pPr>
        <w:jc w:val="center"/>
        <w:rPr>
          <w:rFonts w:ascii="Arial" w:hAnsi="Arial" w:cs="Arial"/>
          <w:sz w:val="24"/>
          <w:szCs w:val="24"/>
        </w:rPr>
      </w:pPr>
    </w:p>
    <w:p w14:paraId="77DC3A55" w14:textId="128AD943" w:rsidR="00315B4A" w:rsidRPr="00315B4A" w:rsidRDefault="00315B4A" w:rsidP="00315B4A">
      <w:pPr>
        <w:jc w:val="center"/>
        <w:rPr>
          <w:rFonts w:ascii="Arial" w:hAnsi="Arial" w:cs="Arial"/>
          <w:b/>
          <w:bCs/>
          <w:sz w:val="28"/>
          <w:szCs w:val="28"/>
        </w:rPr>
      </w:pPr>
      <w:r w:rsidRPr="00315B4A">
        <w:rPr>
          <w:rFonts w:ascii="Arial" w:hAnsi="Arial" w:cs="Arial"/>
          <w:b/>
          <w:bCs/>
          <w:sz w:val="28"/>
          <w:szCs w:val="28"/>
        </w:rPr>
        <w:t>ECCLESFIELD PARISH COUNCIL</w:t>
      </w:r>
    </w:p>
    <w:p w14:paraId="4DC3E3E0" w14:textId="6F09E7FB" w:rsidR="00315B4A" w:rsidRPr="00315B4A" w:rsidRDefault="00315B4A" w:rsidP="00315B4A">
      <w:pPr>
        <w:jc w:val="center"/>
        <w:rPr>
          <w:rFonts w:ascii="Arial" w:hAnsi="Arial" w:cs="Arial"/>
          <w:b/>
          <w:bCs/>
          <w:sz w:val="28"/>
          <w:szCs w:val="28"/>
        </w:rPr>
      </w:pPr>
    </w:p>
    <w:p w14:paraId="6A157FB1" w14:textId="262399BC" w:rsidR="00315B4A" w:rsidRPr="00315B4A" w:rsidRDefault="00315B4A" w:rsidP="00315B4A">
      <w:pPr>
        <w:jc w:val="center"/>
        <w:rPr>
          <w:rFonts w:ascii="Arial" w:hAnsi="Arial" w:cs="Arial"/>
          <w:b/>
          <w:bCs/>
          <w:sz w:val="28"/>
          <w:szCs w:val="28"/>
        </w:rPr>
      </w:pPr>
      <w:r w:rsidRPr="00315B4A">
        <w:rPr>
          <w:rFonts w:ascii="Arial" w:hAnsi="Arial" w:cs="Arial"/>
          <w:b/>
          <w:bCs/>
          <w:sz w:val="28"/>
          <w:szCs w:val="28"/>
        </w:rPr>
        <w:t>COMMUNITY INFRASTRUCTURE LEVY</w:t>
      </w:r>
    </w:p>
    <w:p w14:paraId="4A8E76CB" w14:textId="56702070" w:rsidR="00315B4A" w:rsidRPr="00315B4A" w:rsidRDefault="00315B4A" w:rsidP="00315B4A">
      <w:pPr>
        <w:jc w:val="center"/>
        <w:rPr>
          <w:rFonts w:ascii="Arial" w:hAnsi="Arial" w:cs="Arial"/>
          <w:b/>
          <w:bCs/>
          <w:sz w:val="28"/>
          <w:szCs w:val="28"/>
        </w:rPr>
      </w:pPr>
    </w:p>
    <w:p w14:paraId="26994899" w14:textId="0419C9BB" w:rsidR="00315B4A" w:rsidRPr="006F41D6" w:rsidRDefault="00394A20" w:rsidP="00315B4A">
      <w:pPr>
        <w:jc w:val="center"/>
        <w:rPr>
          <w:rFonts w:ascii="Arial" w:hAnsi="Arial" w:cs="Arial"/>
          <w:b/>
          <w:bCs/>
          <w:sz w:val="28"/>
          <w:szCs w:val="28"/>
        </w:rPr>
      </w:pPr>
      <w:r w:rsidRPr="006F41D6">
        <w:rPr>
          <w:rFonts w:ascii="Arial" w:hAnsi="Arial" w:cs="Arial"/>
          <w:b/>
          <w:bCs/>
          <w:sz w:val="28"/>
          <w:szCs w:val="28"/>
        </w:rPr>
        <w:t xml:space="preserve">DRAFT </w:t>
      </w:r>
      <w:r w:rsidR="00315B4A" w:rsidRPr="006F41D6">
        <w:rPr>
          <w:rFonts w:ascii="Arial" w:hAnsi="Arial" w:cs="Arial"/>
          <w:b/>
          <w:bCs/>
          <w:sz w:val="28"/>
          <w:szCs w:val="28"/>
        </w:rPr>
        <w:t xml:space="preserve">ANNUAL REPORT </w:t>
      </w:r>
      <w:r w:rsidRPr="006F41D6">
        <w:rPr>
          <w:rFonts w:ascii="Arial" w:hAnsi="Arial" w:cs="Arial"/>
          <w:b/>
          <w:bCs/>
          <w:sz w:val="28"/>
          <w:szCs w:val="28"/>
        </w:rPr>
        <w:t>2019/20</w:t>
      </w:r>
    </w:p>
    <w:p w14:paraId="222EC502" w14:textId="7748A056" w:rsidR="00315B4A" w:rsidRDefault="00315B4A" w:rsidP="00315B4A">
      <w:pPr>
        <w:pBdr>
          <w:bottom w:val="single" w:sz="6" w:space="1" w:color="auto"/>
        </w:pBdr>
        <w:jc w:val="center"/>
        <w:rPr>
          <w:rFonts w:ascii="Arial" w:hAnsi="Arial" w:cs="Arial"/>
          <w:b/>
          <w:bCs/>
          <w:sz w:val="28"/>
          <w:szCs w:val="28"/>
        </w:rPr>
      </w:pPr>
    </w:p>
    <w:p w14:paraId="190896ED" w14:textId="7992AE9A" w:rsidR="00315B4A" w:rsidRDefault="00315B4A" w:rsidP="00315B4A">
      <w:pPr>
        <w:rPr>
          <w:rFonts w:ascii="Arial" w:hAnsi="Arial" w:cs="Arial"/>
          <w:sz w:val="28"/>
          <w:szCs w:val="28"/>
        </w:rPr>
      </w:pPr>
    </w:p>
    <w:p w14:paraId="0B41461B" w14:textId="3AF342D5" w:rsidR="00315B4A" w:rsidRDefault="00315B4A" w:rsidP="00315B4A">
      <w:pPr>
        <w:rPr>
          <w:rFonts w:ascii="Arial" w:hAnsi="Arial" w:cs="Arial"/>
          <w:sz w:val="28"/>
          <w:szCs w:val="28"/>
        </w:rPr>
      </w:pPr>
    </w:p>
    <w:p w14:paraId="2157AA3D" w14:textId="3B2ABD3A" w:rsidR="00315B4A" w:rsidRDefault="00315B4A" w:rsidP="00315B4A">
      <w:pPr>
        <w:rPr>
          <w:rFonts w:ascii="Arial" w:hAnsi="Arial" w:cs="Arial"/>
          <w:sz w:val="28"/>
          <w:szCs w:val="28"/>
        </w:rPr>
      </w:pPr>
    </w:p>
    <w:p w14:paraId="71AA3674" w14:textId="29F7FEEC" w:rsidR="00315B4A" w:rsidRDefault="00315B4A" w:rsidP="00315B4A">
      <w:pPr>
        <w:rPr>
          <w:rFonts w:ascii="Arial" w:hAnsi="Arial" w:cs="Arial"/>
          <w:sz w:val="28"/>
          <w:szCs w:val="28"/>
        </w:rPr>
      </w:pPr>
    </w:p>
    <w:p w14:paraId="29FB6419" w14:textId="2C3BEE0C" w:rsidR="00315B4A" w:rsidRDefault="00315B4A" w:rsidP="00315B4A">
      <w:pPr>
        <w:rPr>
          <w:rFonts w:ascii="Arial" w:hAnsi="Arial" w:cs="Arial"/>
          <w:sz w:val="28"/>
          <w:szCs w:val="28"/>
        </w:rPr>
      </w:pPr>
    </w:p>
    <w:p w14:paraId="12280978" w14:textId="25000288" w:rsidR="00315B4A" w:rsidRDefault="00315B4A" w:rsidP="00315B4A">
      <w:pPr>
        <w:rPr>
          <w:rFonts w:ascii="Arial" w:hAnsi="Arial" w:cs="Arial"/>
          <w:sz w:val="28"/>
          <w:szCs w:val="28"/>
        </w:rPr>
      </w:pPr>
    </w:p>
    <w:p w14:paraId="0C6DEF41" w14:textId="70804DE7" w:rsidR="00315B4A" w:rsidRDefault="00315B4A" w:rsidP="00315B4A">
      <w:pPr>
        <w:rPr>
          <w:rFonts w:ascii="Arial" w:hAnsi="Arial" w:cs="Arial"/>
          <w:sz w:val="28"/>
          <w:szCs w:val="28"/>
        </w:rPr>
      </w:pPr>
    </w:p>
    <w:p w14:paraId="05398717" w14:textId="0B002DB0" w:rsidR="00315B4A" w:rsidRDefault="00315B4A" w:rsidP="00315B4A">
      <w:pPr>
        <w:rPr>
          <w:rFonts w:ascii="Arial" w:hAnsi="Arial" w:cs="Arial"/>
          <w:sz w:val="28"/>
          <w:szCs w:val="28"/>
        </w:rPr>
      </w:pPr>
    </w:p>
    <w:p w14:paraId="20E5727C" w14:textId="1D65C5B5" w:rsidR="00315B4A" w:rsidRDefault="00315B4A" w:rsidP="00315B4A">
      <w:pPr>
        <w:rPr>
          <w:rFonts w:ascii="Arial" w:hAnsi="Arial" w:cs="Arial"/>
          <w:sz w:val="28"/>
          <w:szCs w:val="28"/>
        </w:rPr>
      </w:pPr>
    </w:p>
    <w:p w14:paraId="645E6F3E" w14:textId="70BA973D" w:rsidR="00315B4A" w:rsidRDefault="00315B4A" w:rsidP="00315B4A">
      <w:pPr>
        <w:jc w:val="center"/>
        <w:rPr>
          <w:rFonts w:ascii="Arial" w:hAnsi="Arial" w:cs="Arial"/>
          <w:b/>
          <w:bCs/>
          <w:sz w:val="28"/>
          <w:szCs w:val="28"/>
        </w:rPr>
      </w:pPr>
      <w:r>
        <w:rPr>
          <w:rFonts w:ascii="Arial" w:hAnsi="Arial" w:cs="Arial"/>
          <w:b/>
          <w:bCs/>
          <w:sz w:val="28"/>
          <w:szCs w:val="28"/>
        </w:rPr>
        <w:lastRenderedPageBreak/>
        <w:t>CONTENTS</w:t>
      </w:r>
    </w:p>
    <w:p w14:paraId="739309DA" w14:textId="6ECB6593" w:rsidR="00315B4A" w:rsidRDefault="00315B4A" w:rsidP="00315B4A">
      <w:pPr>
        <w:rPr>
          <w:rFonts w:ascii="Arial" w:hAnsi="Arial" w:cs="Arial"/>
          <w:sz w:val="24"/>
          <w:szCs w:val="24"/>
        </w:rPr>
      </w:pPr>
    </w:p>
    <w:p w14:paraId="0C04B05E" w14:textId="77777777" w:rsidR="003A18F0" w:rsidRDefault="003A18F0" w:rsidP="00315B4A">
      <w:pPr>
        <w:rPr>
          <w:rFonts w:ascii="Arial" w:hAnsi="Arial" w:cs="Arial"/>
          <w:sz w:val="24"/>
          <w:szCs w:val="24"/>
        </w:rPr>
      </w:pPr>
    </w:p>
    <w:p w14:paraId="4148EDD4" w14:textId="7E934A37" w:rsidR="00315B4A" w:rsidRDefault="00315B4A" w:rsidP="00315B4A">
      <w:pPr>
        <w:rPr>
          <w:rFonts w:ascii="Arial" w:hAnsi="Arial" w:cs="Arial"/>
          <w:sz w:val="24"/>
          <w:szCs w:val="24"/>
        </w:rPr>
      </w:pPr>
      <w:r>
        <w:rPr>
          <w:rFonts w:ascii="Arial" w:hAnsi="Arial" w:cs="Arial"/>
          <w:sz w:val="24"/>
          <w:szCs w:val="24"/>
        </w:rPr>
        <w:t>1.</w:t>
      </w:r>
      <w:r>
        <w:rPr>
          <w:rFonts w:ascii="Arial" w:hAnsi="Arial" w:cs="Arial"/>
          <w:sz w:val="24"/>
          <w:szCs w:val="24"/>
        </w:rPr>
        <w:tab/>
        <w:t>BACKGROUND</w:t>
      </w:r>
    </w:p>
    <w:p w14:paraId="477367EC" w14:textId="1D1F33BF" w:rsidR="00315B4A" w:rsidRDefault="00315B4A" w:rsidP="00315B4A">
      <w:pPr>
        <w:pStyle w:val="ListParagraph"/>
        <w:numPr>
          <w:ilvl w:val="0"/>
          <w:numId w:val="1"/>
        </w:numPr>
        <w:rPr>
          <w:rFonts w:ascii="Arial" w:hAnsi="Arial" w:cs="Arial"/>
          <w:sz w:val="24"/>
          <w:szCs w:val="24"/>
        </w:rPr>
      </w:pPr>
      <w:r>
        <w:rPr>
          <w:rFonts w:ascii="Arial" w:hAnsi="Arial" w:cs="Arial"/>
          <w:sz w:val="24"/>
          <w:szCs w:val="24"/>
        </w:rPr>
        <w:t>What is the Community Infrastructure Levy (CIL)?</w:t>
      </w:r>
    </w:p>
    <w:p w14:paraId="1166A5F3" w14:textId="5CBDCC90" w:rsidR="00315B4A" w:rsidRDefault="00315B4A" w:rsidP="00315B4A">
      <w:pPr>
        <w:pStyle w:val="ListParagraph"/>
        <w:numPr>
          <w:ilvl w:val="0"/>
          <w:numId w:val="1"/>
        </w:numPr>
        <w:rPr>
          <w:rFonts w:ascii="Arial" w:hAnsi="Arial" w:cs="Arial"/>
          <w:sz w:val="24"/>
          <w:szCs w:val="24"/>
        </w:rPr>
      </w:pPr>
      <w:r>
        <w:rPr>
          <w:rFonts w:ascii="Arial" w:hAnsi="Arial" w:cs="Arial"/>
          <w:sz w:val="24"/>
          <w:szCs w:val="24"/>
        </w:rPr>
        <w:t xml:space="preserve">Local CIL – the ‘Neighbourhood Portion’ and </w:t>
      </w:r>
      <w:r w:rsidR="006F41D6">
        <w:rPr>
          <w:rFonts w:ascii="Arial" w:hAnsi="Arial" w:cs="Arial"/>
          <w:sz w:val="24"/>
          <w:szCs w:val="24"/>
        </w:rPr>
        <w:t>Parish and Town councils</w:t>
      </w:r>
    </w:p>
    <w:p w14:paraId="2088F12F" w14:textId="2417A9A5" w:rsidR="00315B4A" w:rsidRDefault="00315B4A" w:rsidP="00315B4A">
      <w:pPr>
        <w:pStyle w:val="ListParagraph"/>
        <w:numPr>
          <w:ilvl w:val="0"/>
          <w:numId w:val="1"/>
        </w:numPr>
        <w:rPr>
          <w:rFonts w:ascii="Arial" w:hAnsi="Arial" w:cs="Arial"/>
          <w:sz w:val="24"/>
          <w:szCs w:val="24"/>
        </w:rPr>
      </w:pPr>
      <w:r>
        <w:rPr>
          <w:rFonts w:ascii="Arial" w:hAnsi="Arial" w:cs="Arial"/>
          <w:sz w:val="24"/>
          <w:szCs w:val="24"/>
        </w:rPr>
        <w:t>Why have we produced this Report?</w:t>
      </w:r>
    </w:p>
    <w:p w14:paraId="3AD3E30D" w14:textId="7D0F64E4" w:rsidR="00315B4A" w:rsidRDefault="00315B4A" w:rsidP="00315B4A">
      <w:pPr>
        <w:pStyle w:val="ListParagraph"/>
        <w:numPr>
          <w:ilvl w:val="0"/>
          <w:numId w:val="1"/>
        </w:numPr>
        <w:rPr>
          <w:rFonts w:ascii="Arial" w:hAnsi="Arial" w:cs="Arial"/>
          <w:sz w:val="24"/>
          <w:szCs w:val="24"/>
        </w:rPr>
      </w:pPr>
      <w:r>
        <w:rPr>
          <w:rFonts w:ascii="Arial" w:hAnsi="Arial" w:cs="Arial"/>
          <w:sz w:val="24"/>
          <w:szCs w:val="24"/>
        </w:rPr>
        <w:t>Timeframe – the ‘Reporting Year’</w:t>
      </w:r>
    </w:p>
    <w:p w14:paraId="529E6C26" w14:textId="03A50C17" w:rsidR="00315B4A" w:rsidRDefault="00315B4A" w:rsidP="00315B4A">
      <w:pPr>
        <w:rPr>
          <w:rFonts w:ascii="Arial" w:hAnsi="Arial" w:cs="Arial"/>
          <w:sz w:val="24"/>
          <w:szCs w:val="24"/>
        </w:rPr>
      </w:pPr>
    </w:p>
    <w:p w14:paraId="6DCD7876" w14:textId="679D896F" w:rsidR="00315B4A" w:rsidRDefault="00315B4A" w:rsidP="00315B4A">
      <w:pPr>
        <w:rPr>
          <w:rFonts w:ascii="Arial" w:hAnsi="Arial" w:cs="Arial"/>
          <w:sz w:val="24"/>
          <w:szCs w:val="24"/>
        </w:rPr>
      </w:pPr>
      <w:r>
        <w:rPr>
          <w:rFonts w:ascii="Arial" w:hAnsi="Arial" w:cs="Arial"/>
          <w:sz w:val="24"/>
          <w:szCs w:val="24"/>
        </w:rPr>
        <w:t>2.</w:t>
      </w:r>
      <w:r>
        <w:rPr>
          <w:rFonts w:ascii="Arial" w:hAnsi="Arial" w:cs="Arial"/>
          <w:sz w:val="24"/>
          <w:szCs w:val="24"/>
        </w:rPr>
        <w:tab/>
        <w:t>CIL RECEIPTS AND EXPENDITURE 201</w:t>
      </w:r>
      <w:r w:rsidR="00C20A9A">
        <w:rPr>
          <w:rFonts w:ascii="Arial" w:hAnsi="Arial" w:cs="Arial"/>
          <w:sz w:val="24"/>
          <w:szCs w:val="24"/>
        </w:rPr>
        <w:t>9</w:t>
      </w:r>
      <w:r w:rsidR="00394A20">
        <w:rPr>
          <w:rFonts w:ascii="Arial" w:hAnsi="Arial" w:cs="Arial"/>
          <w:sz w:val="24"/>
          <w:szCs w:val="24"/>
        </w:rPr>
        <w:t>/20</w:t>
      </w:r>
    </w:p>
    <w:p w14:paraId="6A401744" w14:textId="45F4F668" w:rsidR="00315B4A" w:rsidRDefault="00315B4A" w:rsidP="00315B4A">
      <w:pPr>
        <w:pStyle w:val="ListParagraph"/>
        <w:numPr>
          <w:ilvl w:val="0"/>
          <w:numId w:val="2"/>
        </w:numPr>
        <w:rPr>
          <w:rFonts w:ascii="Arial" w:hAnsi="Arial" w:cs="Arial"/>
          <w:sz w:val="24"/>
          <w:szCs w:val="24"/>
        </w:rPr>
      </w:pPr>
      <w:r>
        <w:rPr>
          <w:rFonts w:ascii="Arial" w:hAnsi="Arial" w:cs="Arial"/>
          <w:sz w:val="24"/>
          <w:szCs w:val="24"/>
        </w:rPr>
        <w:t>CIL Total Receipts and Expenditure Summary</w:t>
      </w:r>
    </w:p>
    <w:p w14:paraId="619DBC29" w14:textId="522446C7" w:rsidR="00315B4A" w:rsidRDefault="00315B4A" w:rsidP="00315B4A">
      <w:pPr>
        <w:pStyle w:val="ListParagraph"/>
        <w:numPr>
          <w:ilvl w:val="0"/>
          <w:numId w:val="2"/>
        </w:numPr>
        <w:rPr>
          <w:rFonts w:ascii="Arial" w:hAnsi="Arial" w:cs="Arial"/>
          <w:sz w:val="24"/>
          <w:szCs w:val="24"/>
        </w:rPr>
      </w:pPr>
      <w:r>
        <w:rPr>
          <w:rFonts w:ascii="Arial" w:hAnsi="Arial" w:cs="Arial"/>
          <w:sz w:val="24"/>
          <w:szCs w:val="24"/>
        </w:rPr>
        <w:t>CIL Receipts by Development</w:t>
      </w:r>
    </w:p>
    <w:p w14:paraId="54BC24D9" w14:textId="0B13F841" w:rsidR="00315B4A" w:rsidRDefault="00315B4A" w:rsidP="00315B4A">
      <w:pPr>
        <w:pStyle w:val="ListParagraph"/>
        <w:numPr>
          <w:ilvl w:val="0"/>
          <w:numId w:val="2"/>
        </w:numPr>
        <w:rPr>
          <w:rFonts w:ascii="Arial" w:hAnsi="Arial" w:cs="Arial"/>
          <w:sz w:val="24"/>
          <w:szCs w:val="24"/>
        </w:rPr>
      </w:pPr>
      <w:r>
        <w:rPr>
          <w:rFonts w:ascii="Arial" w:hAnsi="Arial" w:cs="Arial"/>
          <w:sz w:val="24"/>
          <w:szCs w:val="24"/>
        </w:rPr>
        <w:t>CIL Expenditure</w:t>
      </w:r>
    </w:p>
    <w:p w14:paraId="6295554B" w14:textId="15F61A55" w:rsidR="00315B4A" w:rsidRDefault="00315B4A" w:rsidP="00315B4A">
      <w:pPr>
        <w:rPr>
          <w:rFonts w:ascii="Arial" w:hAnsi="Arial" w:cs="Arial"/>
          <w:sz w:val="24"/>
          <w:szCs w:val="24"/>
        </w:rPr>
      </w:pPr>
    </w:p>
    <w:p w14:paraId="1D5CDA91" w14:textId="0E399C2F" w:rsidR="00315B4A" w:rsidRDefault="00315B4A" w:rsidP="00315B4A">
      <w:pPr>
        <w:rPr>
          <w:rFonts w:ascii="Arial" w:hAnsi="Arial" w:cs="Arial"/>
          <w:sz w:val="24"/>
          <w:szCs w:val="24"/>
        </w:rPr>
      </w:pPr>
    </w:p>
    <w:p w14:paraId="532970B1" w14:textId="77D52A49" w:rsidR="00315B4A" w:rsidRDefault="00315B4A" w:rsidP="00315B4A">
      <w:pPr>
        <w:rPr>
          <w:rFonts w:ascii="Arial" w:hAnsi="Arial" w:cs="Arial"/>
          <w:sz w:val="24"/>
          <w:szCs w:val="24"/>
        </w:rPr>
      </w:pPr>
    </w:p>
    <w:p w14:paraId="47C4399D" w14:textId="4DE3290E" w:rsidR="00315B4A" w:rsidRDefault="00315B4A" w:rsidP="00315B4A">
      <w:pPr>
        <w:rPr>
          <w:rFonts w:ascii="Arial" w:hAnsi="Arial" w:cs="Arial"/>
          <w:sz w:val="24"/>
          <w:szCs w:val="24"/>
        </w:rPr>
      </w:pPr>
    </w:p>
    <w:p w14:paraId="1EAAE2F1" w14:textId="1CD0FDC3" w:rsidR="00315B4A" w:rsidRDefault="00315B4A" w:rsidP="00315B4A">
      <w:pPr>
        <w:rPr>
          <w:rFonts w:ascii="Arial" w:hAnsi="Arial" w:cs="Arial"/>
          <w:sz w:val="24"/>
          <w:szCs w:val="24"/>
        </w:rPr>
      </w:pPr>
    </w:p>
    <w:p w14:paraId="18A3DCE3" w14:textId="615DA909" w:rsidR="00315B4A" w:rsidRDefault="00315B4A" w:rsidP="00315B4A">
      <w:pPr>
        <w:rPr>
          <w:rFonts w:ascii="Arial" w:hAnsi="Arial" w:cs="Arial"/>
          <w:sz w:val="24"/>
          <w:szCs w:val="24"/>
        </w:rPr>
      </w:pPr>
    </w:p>
    <w:p w14:paraId="612A9D6D" w14:textId="3AE652AA" w:rsidR="00315B4A" w:rsidRDefault="00315B4A" w:rsidP="00315B4A">
      <w:pPr>
        <w:rPr>
          <w:rFonts w:ascii="Arial" w:hAnsi="Arial" w:cs="Arial"/>
          <w:sz w:val="24"/>
          <w:szCs w:val="24"/>
        </w:rPr>
      </w:pPr>
    </w:p>
    <w:p w14:paraId="30FE0519" w14:textId="1C16528C" w:rsidR="00315B4A" w:rsidRDefault="00315B4A" w:rsidP="00315B4A">
      <w:pPr>
        <w:rPr>
          <w:rFonts w:ascii="Arial" w:hAnsi="Arial" w:cs="Arial"/>
          <w:sz w:val="24"/>
          <w:szCs w:val="24"/>
        </w:rPr>
      </w:pPr>
    </w:p>
    <w:p w14:paraId="1F697CC2" w14:textId="2CE3E549" w:rsidR="00315B4A" w:rsidRDefault="00315B4A" w:rsidP="00315B4A">
      <w:pPr>
        <w:rPr>
          <w:rFonts w:ascii="Arial" w:hAnsi="Arial" w:cs="Arial"/>
          <w:sz w:val="24"/>
          <w:szCs w:val="24"/>
        </w:rPr>
      </w:pPr>
    </w:p>
    <w:p w14:paraId="3DDFEDF2" w14:textId="52B8413E" w:rsidR="00315B4A" w:rsidRDefault="00315B4A" w:rsidP="00315B4A">
      <w:pPr>
        <w:rPr>
          <w:rFonts w:ascii="Arial" w:hAnsi="Arial" w:cs="Arial"/>
          <w:sz w:val="24"/>
          <w:szCs w:val="24"/>
        </w:rPr>
      </w:pPr>
    </w:p>
    <w:p w14:paraId="01ABC9AF" w14:textId="3664F01A" w:rsidR="00315B4A" w:rsidRDefault="00315B4A" w:rsidP="00315B4A">
      <w:pPr>
        <w:rPr>
          <w:rFonts w:ascii="Arial" w:hAnsi="Arial" w:cs="Arial"/>
          <w:sz w:val="24"/>
          <w:szCs w:val="24"/>
        </w:rPr>
      </w:pPr>
    </w:p>
    <w:p w14:paraId="595BF1C2" w14:textId="375687ED" w:rsidR="00315B4A" w:rsidRDefault="00315B4A" w:rsidP="00315B4A">
      <w:pPr>
        <w:rPr>
          <w:rFonts w:ascii="Arial" w:hAnsi="Arial" w:cs="Arial"/>
          <w:sz w:val="24"/>
          <w:szCs w:val="24"/>
        </w:rPr>
      </w:pPr>
    </w:p>
    <w:p w14:paraId="0DA970E2" w14:textId="385C4327" w:rsidR="00315B4A" w:rsidRDefault="00315B4A" w:rsidP="00315B4A">
      <w:pPr>
        <w:rPr>
          <w:rFonts w:ascii="Arial" w:hAnsi="Arial" w:cs="Arial"/>
          <w:sz w:val="24"/>
          <w:szCs w:val="24"/>
        </w:rPr>
      </w:pPr>
    </w:p>
    <w:p w14:paraId="4688F9B9" w14:textId="0FE0FDC9" w:rsidR="00315B4A" w:rsidRDefault="00315B4A" w:rsidP="00315B4A">
      <w:pPr>
        <w:rPr>
          <w:rFonts w:ascii="Arial" w:hAnsi="Arial" w:cs="Arial"/>
          <w:sz w:val="24"/>
          <w:szCs w:val="24"/>
        </w:rPr>
      </w:pPr>
    </w:p>
    <w:p w14:paraId="4574B7C0" w14:textId="29BA0F47" w:rsidR="00315B4A" w:rsidRDefault="00315B4A" w:rsidP="00315B4A">
      <w:pPr>
        <w:rPr>
          <w:rFonts w:ascii="Arial" w:hAnsi="Arial" w:cs="Arial"/>
          <w:sz w:val="24"/>
          <w:szCs w:val="24"/>
        </w:rPr>
      </w:pPr>
    </w:p>
    <w:p w14:paraId="61E8D80E" w14:textId="3CB572F1" w:rsidR="00315B4A" w:rsidRDefault="00315B4A" w:rsidP="00315B4A">
      <w:pPr>
        <w:rPr>
          <w:rFonts w:ascii="Arial" w:hAnsi="Arial" w:cs="Arial"/>
          <w:sz w:val="24"/>
          <w:szCs w:val="24"/>
        </w:rPr>
      </w:pPr>
    </w:p>
    <w:p w14:paraId="180769EF" w14:textId="6F77BC41" w:rsidR="00315B4A" w:rsidRDefault="00315B4A" w:rsidP="00315B4A">
      <w:pPr>
        <w:rPr>
          <w:rFonts w:ascii="Arial" w:hAnsi="Arial" w:cs="Arial"/>
          <w:sz w:val="24"/>
          <w:szCs w:val="24"/>
        </w:rPr>
      </w:pPr>
    </w:p>
    <w:p w14:paraId="5F7DFFEC" w14:textId="7FCFF9BD" w:rsidR="00315B4A" w:rsidRDefault="00315B4A" w:rsidP="00315B4A">
      <w:pPr>
        <w:rPr>
          <w:rFonts w:ascii="Arial" w:hAnsi="Arial" w:cs="Arial"/>
          <w:sz w:val="24"/>
          <w:szCs w:val="24"/>
        </w:rPr>
      </w:pPr>
    </w:p>
    <w:p w14:paraId="68ACD546" w14:textId="497EC3F5" w:rsidR="00315B4A" w:rsidRDefault="00315B4A" w:rsidP="00315B4A">
      <w:pPr>
        <w:rPr>
          <w:rFonts w:ascii="Arial" w:hAnsi="Arial" w:cs="Arial"/>
          <w:sz w:val="24"/>
          <w:szCs w:val="24"/>
        </w:rPr>
      </w:pPr>
    </w:p>
    <w:p w14:paraId="1F306C91" w14:textId="1FC1B2FF" w:rsidR="00315B4A" w:rsidRDefault="00315B4A" w:rsidP="00315B4A">
      <w:pPr>
        <w:rPr>
          <w:rFonts w:ascii="Arial" w:hAnsi="Arial" w:cs="Arial"/>
          <w:sz w:val="24"/>
          <w:szCs w:val="24"/>
        </w:rPr>
      </w:pPr>
    </w:p>
    <w:p w14:paraId="64FC9C94" w14:textId="4C54EE88" w:rsidR="00315B4A" w:rsidRDefault="00315B4A" w:rsidP="009F5FB1">
      <w:pPr>
        <w:spacing w:after="0"/>
        <w:ind w:firstLine="720"/>
        <w:rPr>
          <w:rFonts w:ascii="Arial" w:hAnsi="Arial" w:cs="Arial"/>
          <w:b/>
          <w:bCs/>
          <w:sz w:val="28"/>
          <w:szCs w:val="28"/>
        </w:rPr>
      </w:pPr>
      <w:r w:rsidRPr="00315B4A">
        <w:rPr>
          <w:rFonts w:ascii="Arial" w:hAnsi="Arial" w:cs="Arial"/>
          <w:b/>
          <w:bCs/>
          <w:sz w:val="28"/>
          <w:szCs w:val="28"/>
        </w:rPr>
        <w:t>BACKGROUND</w:t>
      </w:r>
    </w:p>
    <w:p w14:paraId="714FA507" w14:textId="77777777" w:rsidR="009F5FB1" w:rsidRDefault="009F5FB1" w:rsidP="009F5FB1">
      <w:pPr>
        <w:spacing w:after="0"/>
        <w:ind w:firstLine="720"/>
        <w:rPr>
          <w:rFonts w:ascii="Arial" w:hAnsi="Arial" w:cs="Arial"/>
          <w:b/>
          <w:bCs/>
          <w:sz w:val="28"/>
          <w:szCs w:val="28"/>
        </w:rPr>
      </w:pPr>
    </w:p>
    <w:p w14:paraId="417A810D" w14:textId="177B04A4" w:rsidR="00315B4A" w:rsidRDefault="00315B4A" w:rsidP="009F5FB1">
      <w:pPr>
        <w:spacing w:after="0"/>
        <w:ind w:firstLine="720"/>
        <w:rPr>
          <w:rFonts w:ascii="Arial" w:hAnsi="Arial" w:cs="Arial"/>
          <w:b/>
          <w:bCs/>
          <w:sz w:val="24"/>
          <w:szCs w:val="24"/>
        </w:rPr>
      </w:pPr>
      <w:r>
        <w:rPr>
          <w:rFonts w:ascii="Arial" w:hAnsi="Arial" w:cs="Arial"/>
          <w:b/>
          <w:bCs/>
          <w:sz w:val="24"/>
          <w:szCs w:val="24"/>
        </w:rPr>
        <w:t>What is the Community Infrastructure Levy (CIL)?</w:t>
      </w:r>
    </w:p>
    <w:p w14:paraId="656DCE3C" w14:textId="77777777" w:rsidR="009F5FB1" w:rsidRDefault="009F5FB1" w:rsidP="009F5FB1">
      <w:pPr>
        <w:spacing w:after="0"/>
        <w:ind w:firstLine="720"/>
        <w:rPr>
          <w:rFonts w:ascii="Arial" w:hAnsi="Arial" w:cs="Arial"/>
          <w:b/>
          <w:bCs/>
          <w:sz w:val="24"/>
          <w:szCs w:val="24"/>
        </w:rPr>
      </w:pPr>
    </w:p>
    <w:p w14:paraId="39B4A2C2" w14:textId="13DB5143" w:rsidR="00D92B50" w:rsidRPr="00F94F67" w:rsidRDefault="00315B4A" w:rsidP="00F94F67">
      <w:pPr>
        <w:spacing w:after="0"/>
        <w:rPr>
          <w:rFonts w:ascii="Arial" w:hAnsi="Arial" w:cs="Arial"/>
          <w:sz w:val="24"/>
          <w:szCs w:val="24"/>
        </w:rPr>
      </w:pPr>
      <w:r>
        <w:rPr>
          <w:rFonts w:ascii="Arial" w:hAnsi="Arial" w:cs="Arial"/>
          <w:sz w:val="24"/>
          <w:szCs w:val="24"/>
        </w:rPr>
        <w:t>1.1</w:t>
      </w:r>
      <w:r>
        <w:rPr>
          <w:rFonts w:ascii="Arial" w:hAnsi="Arial" w:cs="Arial"/>
          <w:sz w:val="24"/>
          <w:szCs w:val="24"/>
        </w:rPr>
        <w:tab/>
      </w:r>
      <w:r w:rsidRPr="00F94F67">
        <w:rPr>
          <w:rFonts w:ascii="Arial" w:hAnsi="Arial" w:cs="Arial"/>
          <w:sz w:val="24"/>
          <w:szCs w:val="24"/>
        </w:rPr>
        <w:t>CIL is:</w:t>
      </w:r>
    </w:p>
    <w:p w14:paraId="537C5F31" w14:textId="7B8C7467" w:rsidR="00315B4A" w:rsidRPr="00F94F67" w:rsidRDefault="00D92B50" w:rsidP="00D164AB">
      <w:pPr>
        <w:spacing w:after="0"/>
        <w:ind w:left="720"/>
        <w:rPr>
          <w:rFonts w:ascii="Arial" w:hAnsi="Arial" w:cs="Arial"/>
          <w:sz w:val="24"/>
          <w:szCs w:val="24"/>
        </w:rPr>
      </w:pPr>
      <w:r w:rsidRPr="00F94F67">
        <w:rPr>
          <w:rFonts w:ascii="Arial" w:hAnsi="Arial" w:cs="Arial"/>
          <w:color w:val="000000"/>
          <w:sz w:val="24"/>
          <w:szCs w:val="24"/>
        </w:rPr>
        <w:t>‘a planning charge, introduced by the Planning Act 2008, as a tool for local authorities in England and Wales to help deliver infrastructure to support the development of their area</w:t>
      </w:r>
      <w:r w:rsidR="00CE273C" w:rsidRPr="00F94F67">
        <w:rPr>
          <w:rFonts w:ascii="Arial" w:hAnsi="Arial" w:cs="Arial"/>
          <w:color w:val="000000"/>
          <w:sz w:val="24"/>
          <w:szCs w:val="24"/>
        </w:rPr>
        <w:t>’</w:t>
      </w:r>
      <w:r w:rsidRPr="00F94F67">
        <w:rPr>
          <w:rFonts w:ascii="Arial" w:hAnsi="Arial" w:cs="Arial"/>
          <w:color w:val="000000"/>
          <w:sz w:val="24"/>
          <w:szCs w:val="24"/>
        </w:rPr>
        <w:t>.</w:t>
      </w:r>
      <w:r w:rsidR="00315B4A" w:rsidRPr="00F94F67">
        <w:rPr>
          <w:rFonts w:ascii="Arial" w:hAnsi="Arial" w:cs="Arial"/>
          <w:sz w:val="24"/>
          <w:szCs w:val="24"/>
        </w:rPr>
        <w:t xml:space="preserve"> (</w:t>
      </w:r>
      <w:r w:rsidR="00D164AB" w:rsidRPr="00F94F67">
        <w:rPr>
          <w:rFonts w:ascii="Arial" w:hAnsi="Arial" w:cs="Arial"/>
          <w:sz w:val="24"/>
          <w:szCs w:val="24"/>
        </w:rPr>
        <w:t xml:space="preserve">Sheffield City Council </w:t>
      </w:r>
      <w:r w:rsidR="00F6185B" w:rsidRPr="00F94F67">
        <w:rPr>
          <w:rFonts w:ascii="Arial" w:hAnsi="Arial" w:cs="Arial"/>
          <w:sz w:val="24"/>
          <w:szCs w:val="24"/>
        </w:rPr>
        <w:t xml:space="preserve">– </w:t>
      </w:r>
      <w:r w:rsidR="00F94F67" w:rsidRPr="00F94F67">
        <w:rPr>
          <w:rFonts w:ascii="Arial" w:hAnsi="Arial" w:cs="Arial"/>
          <w:sz w:val="24"/>
          <w:szCs w:val="24"/>
        </w:rPr>
        <w:t>Local Planning Guidance</w:t>
      </w:r>
      <w:r w:rsidR="00315B4A" w:rsidRPr="00F94F67">
        <w:rPr>
          <w:rFonts w:ascii="Arial" w:hAnsi="Arial" w:cs="Arial"/>
          <w:sz w:val="24"/>
          <w:szCs w:val="24"/>
        </w:rPr>
        <w:t>)</w:t>
      </w:r>
      <w:r w:rsidR="00F6185B" w:rsidRPr="00F94F67">
        <w:rPr>
          <w:rFonts w:ascii="Arial" w:hAnsi="Arial" w:cs="Arial"/>
          <w:sz w:val="24"/>
          <w:szCs w:val="24"/>
          <w:vertAlign w:val="superscript"/>
        </w:rPr>
        <w:t>.</w:t>
      </w:r>
      <w:r w:rsidR="00F6185B" w:rsidRPr="00F94F67">
        <w:rPr>
          <w:rStyle w:val="FootnoteReference"/>
          <w:rFonts w:ascii="Arial" w:hAnsi="Arial" w:cs="Arial"/>
          <w:sz w:val="24"/>
          <w:szCs w:val="24"/>
        </w:rPr>
        <w:footnoteReference w:id="1"/>
      </w:r>
    </w:p>
    <w:p w14:paraId="71175103" w14:textId="77777777" w:rsidR="009F5FB1" w:rsidRDefault="009F5FB1" w:rsidP="009F5FB1">
      <w:pPr>
        <w:spacing w:after="0"/>
        <w:ind w:left="720"/>
        <w:rPr>
          <w:rFonts w:ascii="Arial" w:hAnsi="Arial" w:cs="Arial"/>
          <w:sz w:val="24"/>
          <w:szCs w:val="24"/>
        </w:rPr>
      </w:pPr>
    </w:p>
    <w:p w14:paraId="0C49DAEB" w14:textId="268BD44E" w:rsidR="00315B4A" w:rsidRDefault="00315B4A" w:rsidP="009F5FB1">
      <w:pPr>
        <w:spacing w:after="0"/>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The CIL is levied on new development to fund infrastructure provision and is implemented by local planning authorities by adopting a Charging Schedule.  This sets out the rates to be charged on new buildings and extensions to buildings according to their floor area and is set as an amount payable per square metre of new net additional floorspace.  In this way, money is raised from developments to help Sheffield City Council provide essential infrastructure to support these new development</w:t>
      </w:r>
      <w:r w:rsidR="003F3154">
        <w:rPr>
          <w:rFonts w:ascii="Arial" w:hAnsi="Arial" w:cs="Arial"/>
          <w:sz w:val="24"/>
          <w:szCs w:val="24"/>
        </w:rPr>
        <w:t>s.</w:t>
      </w:r>
    </w:p>
    <w:p w14:paraId="5D5C83AF" w14:textId="77777777" w:rsidR="009F5FB1" w:rsidRDefault="009F5FB1" w:rsidP="009F5FB1">
      <w:pPr>
        <w:spacing w:after="0"/>
        <w:ind w:left="720" w:hanging="720"/>
        <w:rPr>
          <w:rFonts w:ascii="Arial" w:hAnsi="Arial" w:cs="Arial"/>
          <w:sz w:val="24"/>
          <w:szCs w:val="24"/>
        </w:rPr>
      </w:pPr>
    </w:p>
    <w:p w14:paraId="1C2E4463" w14:textId="079BD1DA" w:rsidR="003F3154" w:rsidRPr="00E152B0" w:rsidRDefault="003F3154" w:rsidP="009F5FB1">
      <w:pPr>
        <w:spacing w:after="0"/>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‘Infrastructure’ includes physical, social and environmental facilities as set out in the Planning Act 2008</w:t>
      </w:r>
      <w:r w:rsidR="00E152B0">
        <w:rPr>
          <w:rFonts w:ascii="Arial" w:hAnsi="Arial" w:cs="Arial"/>
          <w:sz w:val="24"/>
          <w:szCs w:val="24"/>
        </w:rPr>
        <w:t xml:space="preserve"> (as amended)</w:t>
      </w:r>
      <w:r w:rsidRPr="003F3154">
        <w:rPr>
          <w:rFonts w:ascii="Arial" w:hAnsi="Arial" w:cs="Arial"/>
          <w:sz w:val="18"/>
          <w:szCs w:val="18"/>
          <w:vertAlign w:val="superscript"/>
        </w:rPr>
        <w:t>2</w:t>
      </w:r>
      <w:r w:rsidR="00AA66D3">
        <w:rPr>
          <w:rStyle w:val="FootnoteReference"/>
          <w:rFonts w:ascii="Arial" w:hAnsi="Arial" w:cs="Arial"/>
          <w:sz w:val="18"/>
          <w:szCs w:val="18"/>
        </w:rPr>
        <w:footnoteReference w:id="2"/>
      </w:r>
      <w:r w:rsidR="00E152B0">
        <w:rPr>
          <w:rFonts w:ascii="Arial" w:hAnsi="Arial" w:cs="Arial"/>
          <w:sz w:val="18"/>
          <w:szCs w:val="18"/>
          <w:vertAlign w:val="superscript"/>
        </w:rPr>
        <w:t xml:space="preserve">. </w:t>
      </w:r>
      <w:r w:rsidR="00E152B0">
        <w:rPr>
          <w:rFonts w:ascii="Arial" w:hAnsi="Arial" w:cs="Arial"/>
          <w:sz w:val="24"/>
          <w:szCs w:val="24"/>
        </w:rPr>
        <w:t xml:space="preserve"> </w:t>
      </w:r>
      <w:r w:rsidRPr="00E152B0">
        <w:rPr>
          <w:rFonts w:ascii="Arial" w:hAnsi="Arial" w:cs="Arial"/>
          <w:sz w:val="24"/>
          <w:szCs w:val="24"/>
        </w:rPr>
        <w:t>It includes transport, telecommunications, energy, water supply, sewerage and drainage, schools, hospitals, health centres, and open space.</w:t>
      </w:r>
    </w:p>
    <w:p w14:paraId="2ACD6E3F" w14:textId="16C35A84" w:rsidR="003F3154" w:rsidRDefault="003F3154" w:rsidP="009F5FB1">
      <w:pPr>
        <w:spacing w:after="0"/>
        <w:ind w:left="720" w:hanging="720"/>
        <w:rPr>
          <w:rFonts w:ascii="Arial" w:hAnsi="Arial" w:cs="Arial"/>
          <w:sz w:val="24"/>
          <w:szCs w:val="24"/>
        </w:rPr>
      </w:pPr>
      <w:r>
        <w:rPr>
          <w:rFonts w:ascii="Arial" w:hAnsi="Arial" w:cs="Arial"/>
          <w:sz w:val="24"/>
          <w:szCs w:val="24"/>
        </w:rPr>
        <w:tab/>
      </w:r>
    </w:p>
    <w:p w14:paraId="5F74409C" w14:textId="403D01AA" w:rsidR="003F3154" w:rsidRDefault="003F3154" w:rsidP="009F5FB1">
      <w:pPr>
        <w:spacing w:after="0"/>
        <w:ind w:left="720" w:hanging="720"/>
        <w:rPr>
          <w:rFonts w:ascii="Arial" w:hAnsi="Arial" w:cs="Arial"/>
          <w:b/>
          <w:bCs/>
          <w:sz w:val="24"/>
          <w:szCs w:val="24"/>
        </w:rPr>
      </w:pPr>
      <w:r>
        <w:rPr>
          <w:rFonts w:ascii="Arial" w:hAnsi="Arial" w:cs="Arial"/>
          <w:sz w:val="24"/>
          <w:szCs w:val="24"/>
        </w:rPr>
        <w:tab/>
      </w:r>
      <w:r>
        <w:rPr>
          <w:rFonts w:ascii="Arial" w:hAnsi="Arial" w:cs="Arial"/>
          <w:b/>
          <w:bCs/>
          <w:sz w:val="24"/>
          <w:szCs w:val="24"/>
        </w:rPr>
        <w:t>Local CIL – the ‘Neighbourhood Portion’ and Local Councils</w:t>
      </w:r>
    </w:p>
    <w:p w14:paraId="7F759F36" w14:textId="77777777" w:rsidR="001E103C" w:rsidRDefault="001E103C" w:rsidP="009F5FB1">
      <w:pPr>
        <w:spacing w:after="0"/>
        <w:ind w:left="720" w:hanging="720"/>
        <w:rPr>
          <w:rFonts w:ascii="Arial" w:hAnsi="Arial" w:cs="Arial"/>
          <w:b/>
          <w:bCs/>
          <w:sz w:val="24"/>
          <w:szCs w:val="24"/>
        </w:rPr>
      </w:pPr>
    </w:p>
    <w:p w14:paraId="715590F6" w14:textId="35CAA1C5" w:rsidR="003F3154" w:rsidRDefault="003F3154" w:rsidP="009F5FB1">
      <w:pPr>
        <w:spacing w:after="0"/>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 xml:space="preserve">CIL </w:t>
      </w:r>
      <w:r w:rsidR="006F29A4">
        <w:rPr>
          <w:rFonts w:ascii="Arial" w:hAnsi="Arial" w:cs="Arial"/>
          <w:sz w:val="24"/>
          <w:szCs w:val="24"/>
        </w:rPr>
        <w:t>l</w:t>
      </w:r>
      <w:r>
        <w:rPr>
          <w:rFonts w:ascii="Arial" w:hAnsi="Arial" w:cs="Arial"/>
          <w:sz w:val="24"/>
          <w:szCs w:val="24"/>
        </w:rPr>
        <w:t>egislation (59A and 59F</w:t>
      </w:r>
      <w:r w:rsidR="00E46122">
        <w:rPr>
          <w:rFonts w:ascii="Arial" w:hAnsi="Arial" w:cs="Arial"/>
          <w:sz w:val="24"/>
          <w:szCs w:val="24"/>
        </w:rPr>
        <w:t xml:space="preserve"> of the Community Infrastructure </w:t>
      </w:r>
      <w:r w:rsidR="006F29A4">
        <w:rPr>
          <w:rFonts w:ascii="Arial" w:hAnsi="Arial" w:cs="Arial"/>
          <w:sz w:val="24"/>
          <w:szCs w:val="24"/>
        </w:rPr>
        <w:t>Levy (Amendment Regulations</w:t>
      </w:r>
      <w:r>
        <w:rPr>
          <w:rFonts w:ascii="Arial" w:hAnsi="Arial" w:cs="Arial"/>
          <w:sz w:val="24"/>
          <w:szCs w:val="24"/>
        </w:rPr>
        <w:t>) requires 15% of the CIL collected within the local area to be retained for spending on infrastructure within the local area.  This is referred to in national CIL Guidance as the ‘neighbourhood portion</w:t>
      </w:r>
      <w:proofErr w:type="gramStart"/>
      <w:r>
        <w:rPr>
          <w:rFonts w:ascii="Arial" w:hAnsi="Arial" w:cs="Arial"/>
          <w:sz w:val="24"/>
          <w:szCs w:val="24"/>
        </w:rPr>
        <w:t>’</w:t>
      </w:r>
      <w:r w:rsidR="009F5FB1">
        <w:rPr>
          <w:rFonts w:ascii="Arial" w:hAnsi="Arial" w:cs="Arial"/>
          <w:sz w:val="24"/>
          <w:szCs w:val="24"/>
        </w:rPr>
        <w:t>,</w:t>
      </w:r>
      <w:r w:rsidR="006F29A4">
        <w:rPr>
          <w:rFonts w:ascii="Arial" w:hAnsi="Arial" w:cs="Arial"/>
          <w:sz w:val="24"/>
          <w:szCs w:val="24"/>
        </w:rPr>
        <w:t xml:space="preserve"> </w:t>
      </w:r>
      <w:r w:rsidR="009F5FB1">
        <w:rPr>
          <w:rFonts w:ascii="Arial" w:hAnsi="Arial" w:cs="Arial"/>
          <w:sz w:val="24"/>
          <w:szCs w:val="24"/>
        </w:rPr>
        <w:t>but</w:t>
      </w:r>
      <w:proofErr w:type="gramEnd"/>
      <w:r w:rsidR="009F5FB1">
        <w:rPr>
          <w:rFonts w:ascii="Arial" w:hAnsi="Arial" w:cs="Arial"/>
          <w:sz w:val="24"/>
          <w:szCs w:val="24"/>
        </w:rPr>
        <w:t xml:space="preserve"> can also be described as the ‘Local CIL’.</w:t>
      </w:r>
    </w:p>
    <w:p w14:paraId="3A1DD238" w14:textId="4A1C97C7" w:rsidR="009F5FB1" w:rsidRDefault="009F5FB1" w:rsidP="009F5FB1">
      <w:pPr>
        <w:spacing w:after="0"/>
        <w:rPr>
          <w:rFonts w:ascii="Arial" w:hAnsi="Arial" w:cs="Arial"/>
          <w:sz w:val="24"/>
          <w:szCs w:val="24"/>
        </w:rPr>
      </w:pPr>
    </w:p>
    <w:p w14:paraId="45F7803D" w14:textId="1A8B9C4A" w:rsidR="009F5FB1" w:rsidRDefault="009F5FB1" w:rsidP="009F5FB1">
      <w:pPr>
        <w:spacing w:after="0"/>
        <w:rPr>
          <w:rFonts w:ascii="Arial" w:hAnsi="Arial" w:cs="Arial"/>
          <w:sz w:val="24"/>
          <w:szCs w:val="24"/>
        </w:rPr>
      </w:pPr>
      <w:r>
        <w:rPr>
          <w:rFonts w:ascii="Arial" w:hAnsi="Arial" w:cs="Arial"/>
          <w:sz w:val="24"/>
          <w:szCs w:val="24"/>
        </w:rPr>
        <w:t>1.5</w:t>
      </w:r>
      <w:r>
        <w:rPr>
          <w:rFonts w:ascii="Arial" w:hAnsi="Arial" w:cs="Arial"/>
          <w:sz w:val="24"/>
          <w:szCs w:val="24"/>
        </w:rPr>
        <w:tab/>
        <w:t xml:space="preserve">The </w:t>
      </w:r>
      <w:r w:rsidR="00896C6F">
        <w:rPr>
          <w:rFonts w:ascii="Arial" w:hAnsi="Arial" w:cs="Arial"/>
          <w:sz w:val="24"/>
          <w:szCs w:val="24"/>
        </w:rPr>
        <w:t xml:space="preserve">associated </w:t>
      </w:r>
      <w:r>
        <w:rPr>
          <w:rFonts w:ascii="Arial" w:hAnsi="Arial" w:cs="Arial"/>
          <w:sz w:val="24"/>
          <w:szCs w:val="24"/>
        </w:rPr>
        <w:t>CIL Guidance</w:t>
      </w:r>
      <w:r w:rsidRPr="009F5FB1">
        <w:rPr>
          <w:rFonts w:ascii="Arial" w:hAnsi="Arial" w:cs="Arial"/>
          <w:sz w:val="24"/>
          <w:szCs w:val="24"/>
          <w:vertAlign w:val="superscript"/>
        </w:rPr>
        <w:t>3</w:t>
      </w:r>
      <w:r w:rsidR="00AA66D3">
        <w:rPr>
          <w:rStyle w:val="FootnoteReference"/>
          <w:rFonts w:ascii="Arial" w:hAnsi="Arial" w:cs="Arial"/>
          <w:sz w:val="24"/>
          <w:szCs w:val="24"/>
        </w:rPr>
        <w:footnoteReference w:id="3"/>
      </w:r>
      <w:r>
        <w:rPr>
          <w:rFonts w:ascii="Arial" w:hAnsi="Arial" w:cs="Arial"/>
          <w:sz w:val="24"/>
          <w:szCs w:val="24"/>
          <w:vertAlign w:val="superscript"/>
        </w:rPr>
        <w:t xml:space="preserve"> </w:t>
      </w:r>
      <w:r>
        <w:rPr>
          <w:rFonts w:ascii="Arial" w:hAnsi="Arial" w:cs="Arial"/>
          <w:sz w:val="24"/>
          <w:szCs w:val="24"/>
        </w:rPr>
        <w:t>states that:</w:t>
      </w:r>
    </w:p>
    <w:p w14:paraId="0DE57D31" w14:textId="6DB91204" w:rsidR="009F5FB1" w:rsidRDefault="006F29A4" w:rsidP="009F5FB1">
      <w:pPr>
        <w:spacing w:after="0"/>
        <w:ind w:left="720"/>
        <w:rPr>
          <w:rFonts w:ascii="Arial" w:hAnsi="Arial" w:cs="Arial"/>
          <w:sz w:val="24"/>
          <w:szCs w:val="24"/>
        </w:rPr>
      </w:pPr>
      <w:r>
        <w:rPr>
          <w:rFonts w:ascii="Arial" w:hAnsi="Arial" w:cs="Arial"/>
          <w:sz w:val="24"/>
          <w:szCs w:val="24"/>
        </w:rPr>
        <w:t>‘</w:t>
      </w:r>
      <w:r w:rsidR="009F5FB1">
        <w:rPr>
          <w:rFonts w:ascii="Arial" w:hAnsi="Arial" w:cs="Arial"/>
          <w:sz w:val="24"/>
          <w:szCs w:val="24"/>
        </w:rPr>
        <w:t>The neighbourhood portion can be spent on a wider range of things than the rest of the levy</w:t>
      </w:r>
      <w:r>
        <w:rPr>
          <w:rFonts w:ascii="Arial" w:hAnsi="Arial" w:cs="Arial"/>
          <w:sz w:val="24"/>
          <w:szCs w:val="24"/>
        </w:rPr>
        <w:t>’</w:t>
      </w:r>
      <w:r w:rsidR="009F5FB1">
        <w:rPr>
          <w:rFonts w:ascii="Arial" w:hAnsi="Arial" w:cs="Arial"/>
          <w:sz w:val="24"/>
          <w:szCs w:val="24"/>
        </w:rPr>
        <w:t>.</w:t>
      </w:r>
    </w:p>
    <w:p w14:paraId="14BD327C" w14:textId="39466C4E" w:rsidR="009F5FB1" w:rsidRDefault="009F5FB1" w:rsidP="009F5FB1">
      <w:pPr>
        <w:spacing w:after="0"/>
        <w:rPr>
          <w:rFonts w:ascii="Arial" w:hAnsi="Arial" w:cs="Arial"/>
          <w:sz w:val="24"/>
          <w:szCs w:val="24"/>
        </w:rPr>
      </w:pPr>
    </w:p>
    <w:p w14:paraId="5DB5BB16" w14:textId="7C716C9C" w:rsidR="009F5FB1" w:rsidRDefault="009F5FB1" w:rsidP="009F5FB1">
      <w:pPr>
        <w:spacing w:after="0"/>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 xml:space="preserve">As Ecclesfield Parish Council is a </w:t>
      </w:r>
      <w:r w:rsidR="006F40B7">
        <w:rPr>
          <w:rFonts w:ascii="Arial" w:hAnsi="Arial" w:cs="Arial"/>
          <w:sz w:val="24"/>
          <w:szCs w:val="24"/>
        </w:rPr>
        <w:t xml:space="preserve">parish </w:t>
      </w:r>
      <w:r>
        <w:rPr>
          <w:rFonts w:ascii="Arial" w:hAnsi="Arial" w:cs="Arial"/>
          <w:sz w:val="24"/>
          <w:szCs w:val="24"/>
        </w:rPr>
        <w:t>council 15% of CIL money collected in the Parish Council area by SCC must be paid by SCC to EPC to spend on their infrastructure priorities.</w:t>
      </w:r>
    </w:p>
    <w:p w14:paraId="49566B75" w14:textId="136549AA" w:rsidR="00F673FB" w:rsidRDefault="00F673FB" w:rsidP="009F5FB1">
      <w:pPr>
        <w:spacing w:after="0"/>
        <w:ind w:left="720" w:hanging="720"/>
        <w:rPr>
          <w:rFonts w:ascii="Arial" w:hAnsi="Arial" w:cs="Arial"/>
          <w:sz w:val="24"/>
          <w:szCs w:val="24"/>
        </w:rPr>
      </w:pPr>
    </w:p>
    <w:p w14:paraId="2FC7B049" w14:textId="495546EF" w:rsidR="00F673FB" w:rsidRDefault="00F673FB" w:rsidP="009F5FB1">
      <w:pPr>
        <w:spacing w:after="0"/>
        <w:ind w:left="720" w:hanging="720"/>
        <w:rPr>
          <w:rFonts w:ascii="Arial" w:hAnsi="Arial" w:cs="Arial"/>
          <w:sz w:val="24"/>
          <w:szCs w:val="24"/>
        </w:rPr>
      </w:pPr>
      <w:r>
        <w:rPr>
          <w:rFonts w:ascii="Arial" w:hAnsi="Arial" w:cs="Arial"/>
          <w:sz w:val="24"/>
          <w:szCs w:val="24"/>
        </w:rPr>
        <w:lastRenderedPageBreak/>
        <w:t>1.7</w:t>
      </w:r>
      <w:r>
        <w:rPr>
          <w:rFonts w:ascii="Arial" w:hAnsi="Arial" w:cs="Arial"/>
          <w:sz w:val="24"/>
          <w:szCs w:val="24"/>
        </w:rPr>
        <w:tab/>
        <w:t xml:space="preserve">SCC is required to pass CIL funds to </w:t>
      </w:r>
      <w:r w:rsidR="006F40B7">
        <w:rPr>
          <w:rFonts w:ascii="Arial" w:hAnsi="Arial" w:cs="Arial"/>
          <w:sz w:val="24"/>
          <w:szCs w:val="24"/>
        </w:rPr>
        <w:t>parish</w:t>
      </w:r>
      <w:r>
        <w:rPr>
          <w:rFonts w:ascii="Arial" w:hAnsi="Arial" w:cs="Arial"/>
          <w:sz w:val="24"/>
          <w:szCs w:val="24"/>
        </w:rPr>
        <w:t xml:space="preserve"> councils every 6 months.</w:t>
      </w:r>
    </w:p>
    <w:p w14:paraId="5AF15057" w14:textId="76A3ED99" w:rsidR="00F673FB" w:rsidRDefault="00F673FB" w:rsidP="009F5FB1">
      <w:pPr>
        <w:spacing w:after="0"/>
        <w:ind w:left="720" w:hanging="720"/>
        <w:rPr>
          <w:rFonts w:ascii="Arial" w:hAnsi="Arial" w:cs="Arial"/>
          <w:sz w:val="24"/>
          <w:szCs w:val="24"/>
        </w:rPr>
      </w:pPr>
    </w:p>
    <w:p w14:paraId="09DEF82D" w14:textId="0BD6AA5D" w:rsidR="00F673FB" w:rsidRDefault="00F673FB" w:rsidP="009F5FB1">
      <w:pPr>
        <w:spacing w:after="0"/>
        <w:ind w:left="720" w:hanging="720"/>
        <w:rPr>
          <w:rFonts w:ascii="Arial" w:hAnsi="Arial" w:cs="Arial"/>
          <w:b/>
          <w:bCs/>
          <w:sz w:val="24"/>
          <w:szCs w:val="24"/>
        </w:rPr>
      </w:pPr>
      <w:r>
        <w:rPr>
          <w:rFonts w:ascii="Arial" w:hAnsi="Arial" w:cs="Arial"/>
          <w:sz w:val="24"/>
          <w:szCs w:val="24"/>
        </w:rPr>
        <w:tab/>
      </w:r>
      <w:r>
        <w:rPr>
          <w:rFonts w:ascii="Arial" w:hAnsi="Arial" w:cs="Arial"/>
          <w:b/>
          <w:bCs/>
          <w:sz w:val="24"/>
          <w:szCs w:val="24"/>
        </w:rPr>
        <w:t>Why have we produced this Report?</w:t>
      </w:r>
    </w:p>
    <w:p w14:paraId="45526676" w14:textId="05318AF2" w:rsidR="00F673FB" w:rsidRDefault="00F673FB" w:rsidP="00F673FB">
      <w:pPr>
        <w:spacing w:after="0"/>
        <w:rPr>
          <w:rFonts w:ascii="Arial" w:hAnsi="Arial" w:cs="Arial"/>
          <w:b/>
          <w:bCs/>
          <w:sz w:val="24"/>
          <w:szCs w:val="24"/>
        </w:rPr>
      </w:pPr>
    </w:p>
    <w:p w14:paraId="58AC23BB" w14:textId="17AC47B1" w:rsidR="00F673FB" w:rsidRDefault="00F673FB" w:rsidP="00F673FB">
      <w:pPr>
        <w:spacing w:after="0"/>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 xml:space="preserve">Sheffield City Council began charging CIL on 15 July 2015.  CIL Regulation 62A requires a </w:t>
      </w:r>
      <w:r w:rsidR="0022771A">
        <w:rPr>
          <w:rFonts w:ascii="Arial" w:hAnsi="Arial" w:cs="Arial"/>
          <w:sz w:val="24"/>
          <w:szCs w:val="24"/>
        </w:rPr>
        <w:t xml:space="preserve">parish </w:t>
      </w:r>
      <w:r>
        <w:rPr>
          <w:rFonts w:ascii="Arial" w:hAnsi="Arial" w:cs="Arial"/>
          <w:sz w:val="24"/>
          <w:szCs w:val="24"/>
        </w:rPr>
        <w:t>council to prepare a report for any financial year in which it receives CIL receipts.  This report will set out what CIL has been collected and what projects CIL income has been spent on.</w:t>
      </w:r>
    </w:p>
    <w:p w14:paraId="7B6478FC" w14:textId="0EF9E73B" w:rsidR="00F673FB" w:rsidRDefault="00F673FB" w:rsidP="00F673FB">
      <w:pPr>
        <w:spacing w:after="0"/>
        <w:ind w:left="720" w:hanging="720"/>
        <w:rPr>
          <w:rFonts w:ascii="Arial" w:hAnsi="Arial" w:cs="Arial"/>
          <w:sz w:val="24"/>
          <w:szCs w:val="24"/>
        </w:rPr>
      </w:pPr>
      <w:r>
        <w:rPr>
          <w:rFonts w:ascii="Arial" w:hAnsi="Arial" w:cs="Arial"/>
          <w:sz w:val="24"/>
          <w:szCs w:val="24"/>
        </w:rPr>
        <w:tab/>
        <w:t>Information about the total CIL receipts and expenditure for the whole of the City can be viewed on Sheffield City Council’s website</w:t>
      </w:r>
      <w:r w:rsidR="00D10134">
        <w:rPr>
          <w:rStyle w:val="FootnoteReference"/>
          <w:rFonts w:ascii="Arial" w:hAnsi="Arial" w:cs="Arial"/>
          <w:sz w:val="24"/>
          <w:szCs w:val="24"/>
        </w:rPr>
        <w:footnoteReference w:id="4"/>
      </w:r>
      <w:r w:rsidR="00D10134">
        <w:rPr>
          <w:rFonts w:ascii="Arial" w:hAnsi="Arial" w:cs="Arial"/>
          <w:sz w:val="24"/>
          <w:szCs w:val="24"/>
        </w:rPr>
        <w:t>.</w:t>
      </w:r>
    </w:p>
    <w:p w14:paraId="2A97EEC3" w14:textId="77777777" w:rsidR="00AA66D3" w:rsidRDefault="00AA66D3" w:rsidP="001E103C">
      <w:pPr>
        <w:spacing w:after="0"/>
        <w:ind w:left="720"/>
        <w:rPr>
          <w:rFonts w:ascii="Arial" w:hAnsi="Arial" w:cs="Arial"/>
          <w:b/>
          <w:bCs/>
          <w:sz w:val="24"/>
          <w:szCs w:val="24"/>
        </w:rPr>
      </w:pPr>
    </w:p>
    <w:p w14:paraId="01D4DB9C" w14:textId="17C6397B" w:rsidR="001E103C" w:rsidRPr="001E103C" w:rsidRDefault="001E103C" w:rsidP="001E103C">
      <w:pPr>
        <w:spacing w:after="0"/>
        <w:ind w:left="720"/>
        <w:rPr>
          <w:rFonts w:ascii="Arial" w:hAnsi="Arial" w:cs="Arial"/>
          <w:b/>
          <w:bCs/>
          <w:sz w:val="24"/>
          <w:szCs w:val="24"/>
        </w:rPr>
      </w:pPr>
      <w:r w:rsidRPr="001E103C">
        <w:rPr>
          <w:rFonts w:ascii="Arial" w:hAnsi="Arial" w:cs="Arial"/>
          <w:b/>
          <w:bCs/>
          <w:sz w:val="24"/>
          <w:szCs w:val="24"/>
        </w:rPr>
        <w:t>Timeframe – the ‘Reporting Year’</w:t>
      </w:r>
    </w:p>
    <w:p w14:paraId="4A3B64E4" w14:textId="639A5990" w:rsidR="001E103C" w:rsidRPr="001E103C" w:rsidRDefault="001E103C" w:rsidP="00CC5D21">
      <w:pPr>
        <w:spacing w:after="0"/>
        <w:ind w:left="720" w:hanging="720"/>
        <w:rPr>
          <w:rFonts w:ascii="Arial" w:hAnsi="Arial" w:cs="Arial"/>
          <w:b/>
          <w:bCs/>
          <w:sz w:val="24"/>
          <w:szCs w:val="24"/>
        </w:rPr>
      </w:pPr>
    </w:p>
    <w:p w14:paraId="590293CE" w14:textId="5599947A" w:rsidR="001E103C" w:rsidRDefault="001E103C" w:rsidP="001E103C">
      <w:pPr>
        <w:spacing w:after="0"/>
        <w:ind w:left="720" w:hanging="720"/>
        <w:rPr>
          <w:rFonts w:ascii="Arial" w:hAnsi="Arial" w:cs="Arial"/>
          <w:sz w:val="24"/>
          <w:szCs w:val="24"/>
        </w:rPr>
      </w:pPr>
      <w:r>
        <w:rPr>
          <w:rFonts w:ascii="Arial" w:hAnsi="Arial" w:cs="Arial"/>
          <w:sz w:val="24"/>
          <w:szCs w:val="24"/>
        </w:rPr>
        <w:t>1.9</w:t>
      </w:r>
      <w:r>
        <w:rPr>
          <w:rFonts w:ascii="Arial" w:hAnsi="Arial" w:cs="Arial"/>
          <w:sz w:val="24"/>
          <w:szCs w:val="24"/>
        </w:rPr>
        <w:tab/>
        <w:t>CIL reporting must cover the financial year that ends on 31 March, so this reporting year covers 1 April 201</w:t>
      </w:r>
      <w:r w:rsidR="00394A20">
        <w:rPr>
          <w:rFonts w:ascii="Arial" w:hAnsi="Arial" w:cs="Arial"/>
          <w:sz w:val="24"/>
          <w:szCs w:val="24"/>
        </w:rPr>
        <w:t>9</w:t>
      </w:r>
      <w:r>
        <w:rPr>
          <w:rFonts w:ascii="Arial" w:hAnsi="Arial" w:cs="Arial"/>
          <w:sz w:val="24"/>
          <w:szCs w:val="24"/>
        </w:rPr>
        <w:t xml:space="preserve"> to 31 March 20</w:t>
      </w:r>
      <w:r w:rsidR="00394A20">
        <w:rPr>
          <w:rFonts w:ascii="Arial" w:hAnsi="Arial" w:cs="Arial"/>
          <w:sz w:val="24"/>
          <w:szCs w:val="24"/>
        </w:rPr>
        <w:t>20</w:t>
      </w:r>
    </w:p>
    <w:p w14:paraId="6F383242" w14:textId="77777777" w:rsidR="001E103C" w:rsidRDefault="001E103C" w:rsidP="00CC5D21">
      <w:pPr>
        <w:spacing w:after="0"/>
        <w:ind w:left="720" w:hanging="720"/>
        <w:rPr>
          <w:rFonts w:ascii="Arial" w:hAnsi="Arial" w:cs="Arial"/>
          <w:sz w:val="24"/>
          <w:szCs w:val="24"/>
        </w:rPr>
      </w:pPr>
    </w:p>
    <w:p w14:paraId="36EF5900" w14:textId="1DC13E0E" w:rsidR="001E103C" w:rsidRDefault="001E103C" w:rsidP="001E103C">
      <w:pPr>
        <w:spacing w:after="0"/>
        <w:rPr>
          <w:rFonts w:ascii="Arial" w:hAnsi="Arial" w:cs="Arial"/>
          <w:b/>
          <w:bCs/>
          <w:sz w:val="24"/>
          <w:szCs w:val="24"/>
        </w:rPr>
      </w:pPr>
      <w:r>
        <w:rPr>
          <w:rFonts w:ascii="Arial" w:hAnsi="Arial" w:cs="Arial"/>
          <w:b/>
          <w:bCs/>
          <w:sz w:val="24"/>
          <w:szCs w:val="24"/>
        </w:rPr>
        <w:t>2</w:t>
      </w:r>
      <w:r>
        <w:rPr>
          <w:rFonts w:ascii="Arial" w:hAnsi="Arial" w:cs="Arial"/>
          <w:b/>
          <w:bCs/>
          <w:sz w:val="24"/>
          <w:szCs w:val="24"/>
        </w:rPr>
        <w:tab/>
        <w:t>CIL RECEIPTS AND EXPENDITURE 20</w:t>
      </w:r>
      <w:r w:rsidR="00394A20">
        <w:rPr>
          <w:rFonts w:ascii="Arial" w:hAnsi="Arial" w:cs="Arial"/>
          <w:b/>
          <w:bCs/>
          <w:sz w:val="24"/>
          <w:szCs w:val="24"/>
        </w:rPr>
        <w:t>1</w:t>
      </w:r>
      <w:r w:rsidR="00C20A9A">
        <w:rPr>
          <w:rFonts w:ascii="Arial" w:hAnsi="Arial" w:cs="Arial"/>
          <w:b/>
          <w:bCs/>
          <w:sz w:val="24"/>
          <w:szCs w:val="24"/>
        </w:rPr>
        <w:t>9</w:t>
      </w:r>
      <w:r w:rsidR="00394A20">
        <w:rPr>
          <w:rFonts w:ascii="Arial" w:hAnsi="Arial" w:cs="Arial"/>
          <w:b/>
          <w:bCs/>
          <w:sz w:val="24"/>
          <w:szCs w:val="24"/>
        </w:rPr>
        <w:t>/20</w:t>
      </w:r>
    </w:p>
    <w:p w14:paraId="1176C4E6" w14:textId="77777777" w:rsidR="001E103C" w:rsidRDefault="001E103C" w:rsidP="00CC5D21">
      <w:pPr>
        <w:spacing w:after="0"/>
        <w:ind w:left="720" w:hanging="720"/>
        <w:rPr>
          <w:rFonts w:ascii="Arial" w:hAnsi="Arial" w:cs="Arial"/>
          <w:b/>
          <w:bCs/>
          <w:sz w:val="24"/>
          <w:szCs w:val="24"/>
        </w:rPr>
      </w:pPr>
    </w:p>
    <w:p w14:paraId="336AE83E" w14:textId="5A9FCC0F" w:rsidR="001E103C" w:rsidRDefault="001E103C" w:rsidP="001E103C">
      <w:pPr>
        <w:spacing w:after="0"/>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The table below summarises the total CIL received and spent in the reporting financial year 2019/20 </w:t>
      </w:r>
      <w:r w:rsidR="00187A03">
        <w:rPr>
          <w:rFonts w:ascii="Arial" w:hAnsi="Arial" w:cs="Arial"/>
          <w:sz w:val="24"/>
          <w:szCs w:val="24"/>
        </w:rPr>
        <w:t>by</w:t>
      </w:r>
      <w:r>
        <w:rPr>
          <w:rFonts w:ascii="Arial" w:hAnsi="Arial" w:cs="Arial"/>
          <w:sz w:val="24"/>
          <w:szCs w:val="24"/>
        </w:rPr>
        <w:t xml:space="preserve"> Ecclesfield Paris</w:t>
      </w:r>
      <w:r w:rsidR="00187A03">
        <w:rPr>
          <w:rFonts w:ascii="Arial" w:hAnsi="Arial" w:cs="Arial"/>
          <w:sz w:val="24"/>
          <w:szCs w:val="24"/>
        </w:rPr>
        <w:t>h Council.</w:t>
      </w:r>
    </w:p>
    <w:p w14:paraId="6A1F1C81" w14:textId="4695693D" w:rsidR="001E103C" w:rsidRDefault="001E103C" w:rsidP="001E103C">
      <w:pPr>
        <w:spacing w:after="0"/>
        <w:ind w:left="720" w:hanging="720"/>
        <w:rPr>
          <w:rFonts w:ascii="Arial" w:hAnsi="Arial" w:cs="Arial"/>
          <w:sz w:val="24"/>
          <w:szCs w:val="24"/>
        </w:rPr>
      </w:pPr>
    </w:p>
    <w:p w14:paraId="11652578" w14:textId="77777777" w:rsidR="001E103C" w:rsidRPr="001E103C" w:rsidRDefault="001E103C" w:rsidP="001E103C">
      <w:pPr>
        <w:spacing w:after="0"/>
        <w:ind w:left="720" w:hanging="720"/>
        <w:rPr>
          <w:rFonts w:ascii="Arial" w:hAnsi="Arial" w:cs="Arial"/>
          <w:sz w:val="24"/>
          <w:szCs w:val="24"/>
        </w:rPr>
      </w:pPr>
      <w:r>
        <w:rPr>
          <w:rFonts w:ascii="Arial" w:hAnsi="Arial" w:cs="Arial"/>
          <w:sz w:val="24"/>
          <w:szCs w:val="24"/>
        </w:rPr>
        <w:tab/>
      </w:r>
    </w:p>
    <w:tbl>
      <w:tblPr>
        <w:tblStyle w:val="TableGrid"/>
        <w:tblW w:w="0" w:type="auto"/>
        <w:tblInd w:w="720" w:type="dxa"/>
        <w:tblLook w:val="04A0" w:firstRow="1" w:lastRow="0" w:firstColumn="1" w:lastColumn="0" w:noHBand="0" w:noVBand="1"/>
      </w:tblPr>
      <w:tblGrid>
        <w:gridCol w:w="4520"/>
        <w:gridCol w:w="3776"/>
      </w:tblGrid>
      <w:tr w:rsidR="00AD5702" w14:paraId="6E626ADA" w14:textId="77777777" w:rsidTr="00760634">
        <w:tc>
          <w:tcPr>
            <w:tcW w:w="8296" w:type="dxa"/>
            <w:gridSpan w:val="2"/>
          </w:tcPr>
          <w:p w14:paraId="5F80E1C7" w14:textId="20531451" w:rsidR="00AD5702" w:rsidRPr="00AD5702" w:rsidRDefault="00AD5702" w:rsidP="00AD5702">
            <w:pPr>
              <w:jc w:val="center"/>
              <w:rPr>
                <w:rFonts w:ascii="Arial" w:hAnsi="Arial" w:cs="Arial"/>
                <w:b/>
                <w:bCs/>
                <w:sz w:val="24"/>
                <w:szCs w:val="24"/>
              </w:rPr>
            </w:pPr>
            <w:r>
              <w:rPr>
                <w:rFonts w:ascii="Arial" w:hAnsi="Arial" w:cs="Arial"/>
                <w:b/>
                <w:bCs/>
                <w:sz w:val="24"/>
                <w:szCs w:val="24"/>
              </w:rPr>
              <w:t>CIL RECEIPTS AND EXPENDITURE 20</w:t>
            </w:r>
            <w:r w:rsidR="00C20A9A">
              <w:rPr>
                <w:rFonts w:ascii="Arial" w:hAnsi="Arial" w:cs="Arial"/>
                <w:b/>
                <w:bCs/>
                <w:sz w:val="24"/>
                <w:szCs w:val="24"/>
              </w:rPr>
              <w:t>19</w:t>
            </w:r>
            <w:r w:rsidR="00394A20">
              <w:rPr>
                <w:rFonts w:ascii="Arial" w:hAnsi="Arial" w:cs="Arial"/>
                <w:b/>
                <w:bCs/>
                <w:sz w:val="24"/>
                <w:szCs w:val="24"/>
              </w:rPr>
              <w:t>/20</w:t>
            </w:r>
          </w:p>
        </w:tc>
      </w:tr>
      <w:tr w:rsidR="001E103C" w14:paraId="6B1FEDCC" w14:textId="77777777" w:rsidTr="00AD5702">
        <w:tc>
          <w:tcPr>
            <w:tcW w:w="4520" w:type="dxa"/>
          </w:tcPr>
          <w:p w14:paraId="5E72A29F" w14:textId="77777777" w:rsidR="001E103C" w:rsidRDefault="00AD5702" w:rsidP="001E103C">
            <w:pPr>
              <w:rPr>
                <w:rFonts w:ascii="Arial" w:hAnsi="Arial" w:cs="Arial"/>
                <w:sz w:val="24"/>
                <w:szCs w:val="24"/>
              </w:rPr>
            </w:pPr>
            <w:r>
              <w:rPr>
                <w:rFonts w:ascii="Arial" w:hAnsi="Arial" w:cs="Arial"/>
                <w:sz w:val="24"/>
                <w:szCs w:val="24"/>
              </w:rPr>
              <w:t>CIL carried forward from previous year</w:t>
            </w:r>
          </w:p>
          <w:p w14:paraId="50AA2C0C" w14:textId="0DCBCC8B" w:rsidR="00AD5702" w:rsidRPr="00AD5702" w:rsidRDefault="00AD5702" w:rsidP="001E103C">
            <w:pPr>
              <w:rPr>
                <w:rFonts w:ascii="Arial" w:hAnsi="Arial" w:cs="Arial"/>
                <w:sz w:val="24"/>
                <w:szCs w:val="24"/>
              </w:rPr>
            </w:pPr>
          </w:p>
        </w:tc>
        <w:tc>
          <w:tcPr>
            <w:tcW w:w="3776" w:type="dxa"/>
          </w:tcPr>
          <w:p w14:paraId="2B68B622" w14:textId="08B32A9F" w:rsidR="001E103C" w:rsidRDefault="00AD5702" w:rsidP="00AD5702">
            <w:pPr>
              <w:jc w:val="right"/>
              <w:rPr>
                <w:rFonts w:ascii="Arial" w:hAnsi="Arial" w:cs="Arial"/>
                <w:sz w:val="24"/>
                <w:szCs w:val="24"/>
              </w:rPr>
            </w:pPr>
            <w:r>
              <w:rPr>
                <w:rFonts w:ascii="Arial" w:hAnsi="Arial" w:cs="Arial"/>
                <w:sz w:val="24"/>
                <w:szCs w:val="24"/>
              </w:rPr>
              <w:t>£</w:t>
            </w:r>
            <w:r w:rsidR="00CA51F2">
              <w:rPr>
                <w:rFonts w:ascii="Arial" w:hAnsi="Arial" w:cs="Arial"/>
                <w:sz w:val="24"/>
                <w:szCs w:val="24"/>
              </w:rPr>
              <w:t>170.22</w:t>
            </w:r>
          </w:p>
        </w:tc>
      </w:tr>
      <w:tr w:rsidR="001E103C" w14:paraId="3C350842" w14:textId="77777777" w:rsidTr="00AD5702">
        <w:tc>
          <w:tcPr>
            <w:tcW w:w="4520" w:type="dxa"/>
          </w:tcPr>
          <w:p w14:paraId="1572EA76" w14:textId="3D73ABBA" w:rsidR="001E103C" w:rsidRDefault="00394A20" w:rsidP="001E103C">
            <w:pPr>
              <w:rPr>
                <w:rFonts w:ascii="Arial" w:hAnsi="Arial" w:cs="Arial"/>
                <w:sz w:val="24"/>
                <w:szCs w:val="24"/>
              </w:rPr>
            </w:pPr>
            <w:r>
              <w:rPr>
                <w:rFonts w:ascii="Arial" w:hAnsi="Arial" w:cs="Arial"/>
                <w:sz w:val="24"/>
                <w:szCs w:val="24"/>
              </w:rPr>
              <w:t>1.5.19 CIL Received</w:t>
            </w:r>
          </w:p>
          <w:p w14:paraId="198FC5D4" w14:textId="6BCF2A90" w:rsidR="00394A20" w:rsidRDefault="00394A20" w:rsidP="001E103C">
            <w:pPr>
              <w:rPr>
                <w:rFonts w:ascii="Arial" w:hAnsi="Arial" w:cs="Arial"/>
                <w:sz w:val="24"/>
                <w:szCs w:val="24"/>
              </w:rPr>
            </w:pPr>
            <w:r>
              <w:rPr>
                <w:rFonts w:ascii="Arial" w:hAnsi="Arial" w:cs="Arial"/>
                <w:sz w:val="24"/>
                <w:szCs w:val="24"/>
              </w:rPr>
              <w:t>31.5.19 CIL Received</w:t>
            </w:r>
          </w:p>
          <w:p w14:paraId="3505E75C" w14:textId="6ED5A6F5" w:rsidR="00AD5702" w:rsidRDefault="00AD5702" w:rsidP="001E103C">
            <w:pPr>
              <w:rPr>
                <w:rFonts w:ascii="Arial" w:hAnsi="Arial" w:cs="Arial"/>
                <w:sz w:val="24"/>
                <w:szCs w:val="24"/>
              </w:rPr>
            </w:pPr>
          </w:p>
        </w:tc>
        <w:tc>
          <w:tcPr>
            <w:tcW w:w="3776" w:type="dxa"/>
          </w:tcPr>
          <w:p w14:paraId="0378388D" w14:textId="77777777" w:rsidR="001E103C" w:rsidRDefault="00AD5702" w:rsidP="00AD5702">
            <w:pPr>
              <w:jc w:val="right"/>
              <w:rPr>
                <w:rFonts w:ascii="Arial" w:hAnsi="Arial" w:cs="Arial"/>
                <w:sz w:val="24"/>
                <w:szCs w:val="24"/>
              </w:rPr>
            </w:pPr>
            <w:r>
              <w:rPr>
                <w:rFonts w:ascii="Arial" w:hAnsi="Arial" w:cs="Arial"/>
                <w:sz w:val="24"/>
                <w:szCs w:val="24"/>
              </w:rPr>
              <w:t>£</w:t>
            </w:r>
            <w:r w:rsidR="00C20A9A">
              <w:rPr>
                <w:rFonts w:ascii="Arial" w:hAnsi="Arial" w:cs="Arial"/>
                <w:sz w:val="24"/>
                <w:szCs w:val="24"/>
              </w:rPr>
              <w:t>6,685.80</w:t>
            </w:r>
          </w:p>
          <w:p w14:paraId="3E898160" w14:textId="50840FE4" w:rsidR="00394A20" w:rsidRDefault="00394A20" w:rsidP="00AD5702">
            <w:pPr>
              <w:jc w:val="right"/>
              <w:rPr>
                <w:rFonts w:ascii="Arial" w:hAnsi="Arial" w:cs="Arial"/>
                <w:sz w:val="24"/>
                <w:szCs w:val="24"/>
              </w:rPr>
            </w:pPr>
            <w:r>
              <w:rPr>
                <w:rFonts w:ascii="Arial" w:hAnsi="Arial" w:cs="Arial"/>
                <w:sz w:val="24"/>
                <w:szCs w:val="24"/>
              </w:rPr>
              <w:t>£630.00</w:t>
            </w:r>
          </w:p>
        </w:tc>
      </w:tr>
      <w:tr w:rsidR="00AD5702" w14:paraId="519BF65B" w14:textId="77777777" w:rsidTr="00AD5702">
        <w:tc>
          <w:tcPr>
            <w:tcW w:w="4520" w:type="dxa"/>
          </w:tcPr>
          <w:p w14:paraId="3B5AD943" w14:textId="0FD7A314" w:rsidR="00AD5702" w:rsidRDefault="00AD5702" w:rsidP="001E103C">
            <w:pPr>
              <w:rPr>
                <w:rFonts w:ascii="Arial" w:hAnsi="Arial" w:cs="Arial"/>
                <w:sz w:val="24"/>
                <w:szCs w:val="24"/>
              </w:rPr>
            </w:pPr>
            <w:r>
              <w:rPr>
                <w:rFonts w:ascii="Arial" w:hAnsi="Arial" w:cs="Arial"/>
                <w:sz w:val="24"/>
                <w:szCs w:val="24"/>
              </w:rPr>
              <w:t xml:space="preserve">Total CIL received </w:t>
            </w:r>
            <w:r w:rsidR="00394A20">
              <w:rPr>
                <w:rFonts w:ascii="Arial" w:hAnsi="Arial" w:cs="Arial"/>
                <w:sz w:val="24"/>
                <w:szCs w:val="24"/>
              </w:rPr>
              <w:t>2019/20</w:t>
            </w:r>
          </w:p>
          <w:p w14:paraId="45B3E294" w14:textId="7499623E" w:rsidR="00AD5702" w:rsidRDefault="00AD5702" w:rsidP="001E103C">
            <w:pPr>
              <w:rPr>
                <w:rFonts w:ascii="Arial" w:hAnsi="Arial" w:cs="Arial"/>
                <w:sz w:val="24"/>
                <w:szCs w:val="24"/>
              </w:rPr>
            </w:pPr>
          </w:p>
        </w:tc>
        <w:tc>
          <w:tcPr>
            <w:tcW w:w="3776" w:type="dxa"/>
          </w:tcPr>
          <w:p w14:paraId="21082C66" w14:textId="6087E4CA" w:rsidR="00AD5702" w:rsidRDefault="00AD5702" w:rsidP="00AD5702">
            <w:pPr>
              <w:jc w:val="right"/>
              <w:rPr>
                <w:rFonts w:ascii="Arial" w:hAnsi="Arial" w:cs="Arial"/>
                <w:sz w:val="24"/>
                <w:szCs w:val="24"/>
              </w:rPr>
            </w:pPr>
            <w:r>
              <w:rPr>
                <w:rFonts w:ascii="Arial" w:hAnsi="Arial" w:cs="Arial"/>
                <w:sz w:val="24"/>
                <w:szCs w:val="24"/>
              </w:rPr>
              <w:t>£</w:t>
            </w:r>
            <w:r w:rsidR="00394A20">
              <w:rPr>
                <w:rFonts w:ascii="Arial" w:hAnsi="Arial" w:cs="Arial"/>
                <w:sz w:val="24"/>
                <w:szCs w:val="24"/>
              </w:rPr>
              <w:t>7,315.80</w:t>
            </w:r>
          </w:p>
        </w:tc>
      </w:tr>
      <w:tr w:rsidR="00AD5702" w14:paraId="634A06D8" w14:textId="77777777" w:rsidTr="00AD5702">
        <w:tc>
          <w:tcPr>
            <w:tcW w:w="4520" w:type="dxa"/>
          </w:tcPr>
          <w:p w14:paraId="6BC5EB61" w14:textId="0229D8C6" w:rsidR="00AD5702" w:rsidRDefault="00AD5702" w:rsidP="001E103C">
            <w:pPr>
              <w:rPr>
                <w:rFonts w:ascii="Arial" w:hAnsi="Arial" w:cs="Arial"/>
                <w:sz w:val="24"/>
                <w:szCs w:val="24"/>
              </w:rPr>
            </w:pPr>
            <w:r>
              <w:rPr>
                <w:rFonts w:ascii="Arial" w:hAnsi="Arial" w:cs="Arial"/>
                <w:sz w:val="24"/>
                <w:szCs w:val="24"/>
              </w:rPr>
              <w:t>CIL Expenditure 201</w:t>
            </w:r>
            <w:r w:rsidR="00C20A9A">
              <w:rPr>
                <w:rFonts w:ascii="Arial" w:hAnsi="Arial" w:cs="Arial"/>
                <w:sz w:val="24"/>
                <w:szCs w:val="24"/>
              </w:rPr>
              <w:t>9</w:t>
            </w:r>
            <w:r w:rsidR="00394A20">
              <w:rPr>
                <w:rFonts w:ascii="Arial" w:hAnsi="Arial" w:cs="Arial"/>
                <w:sz w:val="24"/>
                <w:szCs w:val="24"/>
              </w:rPr>
              <w:t>/20</w:t>
            </w:r>
            <w:r>
              <w:rPr>
                <w:rFonts w:ascii="Arial" w:hAnsi="Arial" w:cs="Arial"/>
                <w:sz w:val="24"/>
                <w:szCs w:val="24"/>
              </w:rPr>
              <w:t xml:space="preserve"> </w:t>
            </w:r>
            <w:r w:rsidR="000957D7">
              <w:rPr>
                <w:rFonts w:ascii="Arial" w:hAnsi="Arial" w:cs="Arial"/>
                <w:sz w:val="24"/>
                <w:szCs w:val="24"/>
              </w:rPr>
              <w:t>(refer to 2.3)</w:t>
            </w:r>
          </w:p>
          <w:p w14:paraId="1533F601" w14:textId="45533624" w:rsidR="00AD5702" w:rsidRDefault="00AD5702" w:rsidP="001E103C">
            <w:pPr>
              <w:rPr>
                <w:rFonts w:ascii="Arial" w:hAnsi="Arial" w:cs="Arial"/>
                <w:sz w:val="24"/>
                <w:szCs w:val="24"/>
              </w:rPr>
            </w:pPr>
          </w:p>
        </w:tc>
        <w:tc>
          <w:tcPr>
            <w:tcW w:w="3776" w:type="dxa"/>
          </w:tcPr>
          <w:p w14:paraId="057136A5" w14:textId="264AF60D" w:rsidR="00AD5702" w:rsidRDefault="00AD5702" w:rsidP="00AD5702">
            <w:pPr>
              <w:jc w:val="right"/>
              <w:rPr>
                <w:rFonts w:ascii="Arial" w:hAnsi="Arial" w:cs="Arial"/>
                <w:sz w:val="24"/>
                <w:szCs w:val="24"/>
              </w:rPr>
            </w:pPr>
            <w:r>
              <w:rPr>
                <w:rFonts w:ascii="Arial" w:hAnsi="Arial" w:cs="Arial"/>
                <w:sz w:val="24"/>
                <w:szCs w:val="24"/>
              </w:rPr>
              <w:t>£</w:t>
            </w:r>
            <w:r w:rsidR="00110B16">
              <w:rPr>
                <w:rFonts w:ascii="Arial" w:hAnsi="Arial" w:cs="Arial"/>
                <w:sz w:val="24"/>
                <w:szCs w:val="24"/>
              </w:rPr>
              <w:t>3,050.00</w:t>
            </w:r>
          </w:p>
        </w:tc>
      </w:tr>
      <w:tr w:rsidR="00AD5702" w14:paraId="4710E37C" w14:textId="77777777" w:rsidTr="00AD5702">
        <w:tc>
          <w:tcPr>
            <w:tcW w:w="4520" w:type="dxa"/>
          </w:tcPr>
          <w:p w14:paraId="1C47C993" w14:textId="79DE26F9" w:rsidR="00AD5702" w:rsidRDefault="00AD5702" w:rsidP="001E103C">
            <w:pPr>
              <w:rPr>
                <w:rFonts w:ascii="Arial" w:hAnsi="Arial" w:cs="Arial"/>
                <w:sz w:val="24"/>
                <w:szCs w:val="24"/>
              </w:rPr>
            </w:pPr>
            <w:r>
              <w:rPr>
                <w:rFonts w:ascii="Arial" w:hAnsi="Arial" w:cs="Arial"/>
                <w:sz w:val="24"/>
                <w:szCs w:val="24"/>
              </w:rPr>
              <w:t>CIL Receipts carried forward to 20</w:t>
            </w:r>
            <w:r w:rsidR="0029022D">
              <w:rPr>
                <w:rFonts w:ascii="Arial" w:hAnsi="Arial" w:cs="Arial"/>
                <w:sz w:val="24"/>
                <w:szCs w:val="24"/>
              </w:rPr>
              <w:t>20</w:t>
            </w:r>
            <w:r>
              <w:rPr>
                <w:rFonts w:ascii="Arial" w:hAnsi="Arial" w:cs="Arial"/>
                <w:sz w:val="24"/>
                <w:szCs w:val="24"/>
              </w:rPr>
              <w:t>/2</w:t>
            </w:r>
            <w:r w:rsidR="0029022D">
              <w:rPr>
                <w:rFonts w:ascii="Arial" w:hAnsi="Arial" w:cs="Arial"/>
                <w:sz w:val="24"/>
                <w:szCs w:val="24"/>
              </w:rPr>
              <w:t>1</w:t>
            </w:r>
          </w:p>
          <w:p w14:paraId="317AF8D5" w14:textId="22E3E7FE" w:rsidR="00AD5702" w:rsidRDefault="00AD5702" w:rsidP="001E103C">
            <w:pPr>
              <w:rPr>
                <w:rFonts w:ascii="Arial" w:hAnsi="Arial" w:cs="Arial"/>
                <w:sz w:val="24"/>
                <w:szCs w:val="24"/>
              </w:rPr>
            </w:pPr>
          </w:p>
        </w:tc>
        <w:tc>
          <w:tcPr>
            <w:tcW w:w="3776" w:type="dxa"/>
          </w:tcPr>
          <w:p w14:paraId="55A8C816" w14:textId="3A0EC542" w:rsidR="00AD5702" w:rsidRDefault="00AD5702" w:rsidP="00AD5702">
            <w:pPr>
              <w:jc w:val="right"/>
              <w:rPr>
                <w:rFonts w:ascii="Arial" w:hAnsi="Arial" w:cs="Arial"/>
                <w:sz w:val="24"/>
                <w:szCs w:val="24"/>
              </w:rPr>
            </w:pPr>
            <w:r>
              <w:rPr>
                <w:rFonts w:ascii="Arial" w:hAnsi="Arial" w:cs="Arial"/>
                <w:sz w:val="24"/>
                <w:szCs w:val="24"/>
              </w:rPr>
              <w:t>£</w:t>
            </w:r>
            <w:r w:rsidR="00394A20">
              <w:rPr>
                <w:rFonts w:ascii="Arial" w:hAnsi="Arial" w:cs="Arial"/>
                <w:sz w:val="24"/>
                <w:szCs w:val="24"/>
              </w:rPr>
              <w:t>4,</w:t>
            </w:r>
            <w:r w:rsidR="00CA51F2">
              <w:rPr>
                <w:rFonts w:ascii="Arial" w:hAnsi="Arial" w:cs="Arial"/>
                <w:sz w:val="24"/>
                <w:szCs w:val="24"/>
              </w:rPr>
              <w:t>436.02</w:t>
            </w:r>
          </w:p>
        </w:tc>
      </w:tr>
    </w:tbl>
    <w:p w14:paraId="6CF323F9" w14:textId="65AA1273" w:rsidR="001E103C" w:rsidRDefault="001E103C" w:rsidP="001E103C">
      <w:pPr>
        <w:spacing w:after="0"/>
        <w:ind w:left="720" w:hanging="720"/>
        <w:rPr>
          <w:rFonts w:ascii="Arial" w:hAnsi="Arial" w:cs="Arial"/>
          <w:sz w:val="24"/>
          <w:szCs w:val="24"/>
        </w:rPr>
      </w:pPr>
    </w:p>
    <w:p w14:paraId="4892BF50" w14:textId="55794A6C" w:rsidR="00C20A9A" w:rsidRDefault="00C20A9A" w:rsidP="001E103C">
      <w:pPr>
        <w:spacing w:after="0"/>
        <w:ind w:left="720" w:hanging="720"/>
        <w:rPr>
          <w:rFonts w:ascii="Arial" w:hAnsi="Arial" w:cs="Arial"/>
          <w:b/>
          <w:bCs/>
          <w:sz w:val="24"/>
          <w:szCs w:val="24"/>
        </w:rPr>
      </w:pPr>
      <w:r>
        <w:rPr>
          <w:rFonts w:ascii="Arial" w:hAnsi="Arial" w:cs="Arial"/>
          <w:sz w:val="24"/>
          <w:szCs w:val="24"/>
        </w:rPr>
        <w:tab/>
      </w:r>
      <w:r>
        <w:rPr>
          <w:rFonts w:ascii="Arial" w:hAnsi="Arial" w:cs="Arial"/>
          <w:b/>
          <w:bCs/>
          <w:sz w:val="24"/>
          <w:szCs w:val="24"/>
        </w:rPr>
        <w:t>CIL Receipts by Development</w:t>
      </w:r>
    </w:p>
    <w:p w14:paraId="2928E65B" w14:textId="2119F1B9" w:rsidR="00C20A9A" w:rsidRDefault="00C20A9A" w:rsidP="001E103C">
      <w:pPr>
        <w:spacing w:after="0"/>
        <w:ind w:left="720" w:hanging="720"/>
        <w:rPr>
          <w:rFonts w:ascii="Arial" w:hAnsi="Arial" w:cs="Arial"/>
          <w:b/>
          <w:bCs/>
          <w:sz w:val="24"/>
          <w:szCs w:val="24"/>
        </w:rPr>
      </w:pPr>
    </w:p>
    <w:p w14:paraId="7B5B16AD" w14:textId="27113A73" w:rsidR="009275AF" w:rsidRDefault="00C20A9A" w:rsidP="001E103C">
      <w:pPr>
        <w:spacing w:after="0"/>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The individual developments that have made a CIL payment in the reporting financial year 201</w:t>
      </w:r>
      <w:r w:rsidR="00037DCB">
        <w:rPr>
          <w:rFonts w:ascii="Arial" w:hAnsi="Arial" w:cs="Arial"/>
          <w:sz w:val="24"/>
          <w:szCs w:val="24"/>
        </w:rPr>
        <w:t>8</w:t>
      </w:r>
      <w:r>
        <w:rPr>
          <w:rFonts w:ascii="Arial" w:hAnsi="Arial" w:cs="Arial"/>
          <w:sz w:val="24"/>
          <w:szCs w:val="24"/>
        </w:rPr>
        <w:t>/</w:t>
      </w:r>
      <w:r w:rsidR="00037DCB">
        <w:rPr>
          <w:rFonts w:ascii="Arial" w:hAnsi="Arial" w:cs="Arial"/>
          <w:sz w:val="24"/>
          <w:szCs w:val="24"/>
        </w:rPr>
        <w:t>19</w:t>
      </w:r>
      <w:r>
        <w:rPr>
          <w:rFonts w:ascii="Arial" w:hAnsi="Arial" w:cs="Arial"/>
          <w:sz w:val="24"/>
          <w:szCs w:val="24"/>
        </w:rPr>
        <w:t xml:space="preserve"> </w:t>
      </w:r>
      <w:r w:rsidR="002E5662">
        <w:rPr>
          <w:rFonts w:ascii="Arial" w:hAnsi="Arial" w:cs="Arial"/>
          <w:sz w:val="24"/>
          <w:szCs w:val="24"/>
        </w:rPr>
        <w:t>and received by the Council in the report</w:t>
      </w:r>
      <w:r w:rsidR="00176388">
        <w:rPr>
          <w:rFonts w:ascii="Arial" w:hAnsi="Arial" w:cs="Arial"/>
          <w:sz w:val="24"/>
          <w:szCs w:val="24"/>
        </w:rPr>
        <w:t>ing financial</w:t>
      </w:r>
      <w:r w:rsidR="002E5662">
        <w:rPr>
          <w:rFonts w:ascii="Arial" w:hAnsi="Arial" w:cs="Arial"/>
          <w:sz w:val="24"/>
          <w:szCs w:val="24"/>
        </w:rPr>
        <w:t xml:space="preserve"> year </w:t>
      </w:r>
      <w:r w:rsidR="0022254F">
        <w:rPr>
          <w:rFonts w:ascii="Arial" w:hAnsi="Arial" w:cs="Arial"/>
          <w:sz w:val="24"/>
          <w:szCs w:val="24"/>
        </w:rPr>
        <w:t xml:space="preserve">2019/2020 </w:t>
      </w:r>
      <w:r>
        <w:rPr>
          <w:rFonts w:ascii="Arial" w:hAnsi="Arial" w:cs="Arial"/>
          <w:sz w:val="24"/>
          <w:szCs w:val="24"/>
        </w:rPr>
        <w:t>are as follows:</w:t>
      </w:r>
      <w:r w:rsidR="009275AF">
        <w:rPr>
          <w:rFonts w:ascii="Arial" w:hAnsi="Arial" w:cs="Arial"/>
          <w:sz w:val="24"/>
          <w:szCs w:val="24"/>
        </w:rPr>
        <w:br w:type="page"/>
      </w:r>
    </w:p>
    <w:p w14:paraId="729ED38C" w14:textId="77777777" w:rsidR="00C20A9A" w:rsidRDefault="00C20A9A" w:rsidP="001E103C">
      <w:pPr>
        <w:spacing w:after="0"/>
        <w:ind w:left="720" w:hanging="720"/>
        <w:rPr>
          <w:rFonts w:ascii="Arial" w:hAnsi="Arial" w:cs="Arial"/>
          <w:sz w:val="24"/>
          <w:szCs w:val="24"/>
        </w:rPr>
      </w:pPr>
    </w:p>
    <w:p w14:paraId="5FDD71E7" w14:textId="4D6787E8" w:rsidR="00C20A9A" w:rsidRDefault="00C20A9A" w:rsidP="001E103C">
      <w:pPr>
        <w:spacing w:after="0"/>
        <w:ind w:left="720" w:hanging="720"/>
        <w:rPr>
          <w:rFonts w:ascii="Arial" w:hAnsi="Arial" w:cs="Arial"/>
          <w:sz w:val="24"/>
          <w:szCs w:val="24"/>
        </w:rPr>
      </w:pPr>
    </w:p>
    <w:p w14:paraId="478959F7" w14:textId="77777777" w:rsidR="00C20A9A" w:rsidRPr="00C20A9A" w:rsidRDefault="00C20A9A" w:rsidP="001E103C">
      <w:pPr>
        <w:spacing w:after="0"/>
        <w:ind w:left="720" w:hanging="720"/>
        <w:rPr>
          <w:rFonts w:ascii="Arial" w:hAnsi="Arial" w:cs="Arial"/>
          <w:sz w:val="24"/>
          <w:szCs w:val="24"/>
        </w:rPr>
      </w:pPr>
      <w:r>
        <w:rPr>
          <w:rFonts w:ascii="Arial" w:hAnsi="Arial" w:cs="Arial"/>
          <w:sz w:val="24"/>
          <w:szCs w:val="24"/>
        </w:rPr>
        <w:tab/>
      </w:r>
    </w:p>
    <w:tbl>
      <w:tblPr>
        <w:tblStyle w:val="TableGrid"/>
        <w:tblW w:w="0" w:type="auto"/>
        <w:tblInd w:w="720" w:type="dxa"/>
        <w:tblLook w:val="04A0" w:firstRow="1" w:lastRow="0" w:firstColumn="1" w:lastColumn="0" w:noHBand="0" w:noVBand="1"/>
      </w:tblPr>
      <w:tblGrid>
        <w:gridCol w:w="2961"/>
        <w:gridCol w:w="2553"/>
        <w:gridCol w:w="2782"/>
      </w:tblGrid>
      <w:tr w:rsidR="00C20A9A" w14:paraId="5D304235" w14:textId="77777777" w:rsidTr="00C20A9A">
        <w:tc>
          <w:tcPr>
            <w:tcW w:w="2961" w:type="dxa"/>
          </w:tcPr>
          <w:p w14:paraId="0F03DF34" w14:textId="326C92E2" w:rsidR="00C20A9A" w:rsidRDefault="00C20A9A" w:rsidP="001E103C">
            <w:pPr>
              <w:rPr>
                <w:rFonts w:ascii="Arial" w:hAnsi="Arial" w:cs="Arial"/>
                <w:sz w:val="24"/>
                <w:szCs w:val="24"/>
              </w:rPr>
            </w:pPr>
            <w:r>
              <w:rPr>
                <w:rFonts w:ascii="Arial" w:hAnsi="Arial" w:cs="Arial"/>
                <w:sz w:val="24"/>
                <w:szCs w:val="24"/>
              </w:rPr>
              <w:t>Planning Application No.</w:t>
            </w:r>
          </w:p>
        </w:tc>
        <w:tc>
          <w:tcPr>
            <w:tcW w:w="2553" w:type="dxa"/>
          </w:tcPr>
          <w:p w14:paraId="22967B86" w14:textId="512DCA3A" w:rsidR="00C20A9A" w:rsidRDefault="00C20A9A" w:rsidP="001E103C">
            <w:pPr>
              <w:rPr>
                <w:rFonts w:ascii="Arial" w:hAnsi="Arial" w:cs="Arial"/>
                <w:sz w:val="24"/>
                <w:szCs w:val="24"/>
              </w:rPr>
            </w:pPr>
            <w:r>
              <w:rPr>
                <w:rFonts w:ascii="Arial" w:hAnsi="Arial" w:cs="Arial"/>
                <w:sz w:val="24"/>
                <w:szCs w:val="24"/>
              </w:rPr>
              <w:t>Address</w:t>
            </w:r>
          </w:p>
        </w:tc>
        <w:tc>
          <w:tcPr>
            <w:tcW w:w="2782" w:type="dxa"/>
          </w:tcPr>
          <w:p w14:paraId="020D8EE9" w14:textId="0259555C" w:rsidR="00C20A9A" w:rsidRDefault="00C20A9A" w:rsidP="001E103C">
            <w:pPr>
              <w:rPr>
                <w:rFonts w:ascii="Arial" w:hAnsi="Arial" w:cs="Arial"/>
                <w:sz w:val="24"/>
                <w:szCs w:val="24"/>
              </w:rPr>
            </w:pPr>
            <w:r>
              <w:rPr>
                <w:rFonts w:ascii="Arial" w:hAnsi="Arial" w:cs="Arial"/>
                <w:sz w:val="24"/>
                <w:szCs w:val="24"/>
              </w:rPr>
              <w:t>Description</w:t>
            </w:r>
          </w:p>
        </w:tc>
      </w:tr>
      <w:tr w:rsidR="007B4027" w14:paraId="51567DE1" w14:textId="77777777" w:rsidTr="00C20A9A">
        <w:tc>
          <w:tcPr>
            <w:tcW w:w="2961" w:type="dxa"/>
          </w:tcPr>
          <w:p w14:paraId="4A2DA2DF" w14:textId="4D77C8C9" w:rsidR="007B4027" w:rsidRDefault="007B4027" w:rsidP="001E103C">
            <w:pPr>
              <w:rPr>
                <w:rFonts w:ascii="Arial" w:hAnsi="Arial" w:cs="Arial"/>
                <w:sz w:val="24"/>
                <w:szCs w:val="24"/>
              </w:rPr>
            </w:pPr>
            <w:r>
              <w:rPr>
                <w:rFonts w:ascii="Arial" w:hAnsi="Arial" w:cs="Arial"/>
                <w:sz w:val="24"/>
                <w:szCs w:val="24"/>
              </w:rPr>
              <w:t>17/04087/FUL</w:t>
            </w:r>
          </w:p>
        </w:tc>
        <w:tc>
          <w:tcPr>
            <w:tcW w:w="2553" w:type="dxa"/>
          </w:tcPr>
          <w:p w14:paraId="53CE181B" w14:textId="35551533" w:rsidR="007B4027" w:rsidRDefault="007B4027" w:rsidP="001E103C">
            <w:pPr>
              <w:rPr>
                <w:rFonts w:ascii="Arial" w:hAnsi="Arial" w:cs="Arial"/>
                <w:sz w:val="24"/>
                <w:szCs w:val="24"/>
              </w:rPr>
            </w:pPr>
            <w:r>
              <w:rPr>
                <w:rFonts w:ascii="Arial" w:hAnsi="Arial" w:cs="Arial"/>
                <w:sz w:val="24"/>
                <w:szCs w:val="24"/>
              </w:rPr>
              <w:t>287 Springwood Lane, Sheffield, S35 4JP</w:t>
            </w:r>
          </w:p>
        </w:tc>
        <w:tc>
          <w:tcPr>
            <w:tcW w:w="2782" w:type="dxa"/>
          </w:tcPr>
          <w:p w14:paraId="247FAE82" w14:textId="2A214A99" w:rsidR="007B4027" w:rsidRDefault="007B4027" w:rsidP="001E103C">
            <w:pPr>
              <w:rPr>
                <w:rFonts w:ascii="Arial" w:hAnsi="Arial" w:cs="Arial"/>
                <w:sz w:val="24"/>
                <w:szCs w:val="24"/>
              </w:rPr>
            </w:pPr>
            <w:r>
              <w:rPr>
                <w:rFonts w:ascii="Arial" w:hAnsi="Arial" w:cs="Arial"/>
                <w:sz w:val="24"/>
                <w:szCs w:val="24"/>
              </w:rPr>
              <w:t xml:space="preserve">Erection of 14 </w:t>
            </w:r>
            <w:proofErr w:type="spellStart"/>
            <w:r>
              <w:rPr>
                <w:rFonts w:ascii="Arial" w:hAnsi="Arial" w:cs="Arial"/>
                <w:sz w:val="24"/>
                <w:szCs w:val="24"/>
              </w:rPr>
              <w:t>dwellinghouses</w:t>
            </w:r>
            <w:proofErr w:type="spellEnd"/>
          </w:p>
        </w:tc>
      </w:tr>
      <w:tr w:rsidR="007B4027" w14:paraId="710A968D" w14:textId="77777777" w:rsidTr="00C20A9A">
        <w:tc>
          <w:tcPr>
            <w:tcW w:w="2961" w:type="dxa"/>
          </w:tcPr>
          <w:p w14:paraId="39D7377A" w14:textId="2FB88C98" w:rsidR="007B4027" w:rsidRDefault="007B4027" w:rsidP="001E103C">
            <w:pPr>
              <w:rPr>
                <w:rFonts w:ascii="Arial" w:hAnsi="Arial" w:cs="Arial"/>
                <w:sz w:val="24"/>
                <w:szCs w:val="24"/>
              </w:rPr>
            </w:pPr>
            <w:r>
              <w:rPr>
                <w:rFonts w:ascii="Arial" w:hAnsi="Arial" w:cs="Arial"/>
                <w:sz w:val="24"/>
                <w:szCs w:val="24"/>
              </w:rPr>
              <w:t>15/03019/FUL</w:t>
            </w:r>
          </w:p>
        </w:tc>
        <w:tc>
          <w:tcPr>
            <w:tcW w:w="2553" w:type="dxa"/>
          </w:tcPr>
          <w:p w14:paraId="10780795" w14:textId="4D1F7719" w:rsidR="007B4027" w:rsidRDefault="007B4027" w:rsidP="001E103C">
            <w:pPr>
              <w:rPr>
                <w:rFonts w:ascii="Arial" w:hAnsi="Arial" w:cs="Arial"/>
                <w:sz w:val="24"/>
                <w:szCs w:val="24"/>
              </w:rPr>
            </w:pPr>
            <w:r>
              <w:rPr>
                <w:rFonts w:ascii="Arial" w:hAnsi="Arial" w:cs="Arial"/>
                <w:sz w:val="24"/>
                <w:szCs w:val="24"/>
              </w:rPr>
              <w:t>The Market Inn, 18 Wortley Road, Sheffield, S35 4LU</w:t>
            </w:r>
          </w:p>
        </w:tc>
        <w:tc>
          <w:tcPr>
            <w:tcW w:w="2782" w:type="dxa"/>
          </w:tcPr>
          <w:p w14:paraId="67C7A4CF" w14:textId="6C28D289" w:rsidR="007B4027" w:rsidRDefault="007B4027" w:rsidP="001E103C">
            <w:pPr>
              <w:rPr>
                <w:rFonts w:ascii="Arial" w:hAnsi="Arial" w:cs="Arial"/>
                <w:sz w:val="24"/>
                <w:szCs w:val="24"/>
              </w:rPr>
            </w:pPr>
            <w:r>
              <w:rPr>
                <w:rFonts w:ascii="Arial" w:hAnsi="Arial" w:cs="Arial"/>
                <w:sz w:val="24"/>
                <w:szCs w:val="24"/>
              </w:rPr>
              <w:t xml:space="preserve">Erection of 14 </w:t>
            </w:r>
            <w:proofErr w:type="spellStart"/>
            <w:r>
              <w:rPr>
                <w:rFonts w:ascii="Arial" w:hAnsi="Arial" w:cs="Arial"/>
                <w:sz w:val="24"/>
                <w:szCs w:val="24"/>
              </w:rPr>
              <w:t>dwellinghouses</w:t>
            </w:r>
            <w:proofErr w:type="spellEnd"/>
          </w:p>
        </w:tc>
      </w:tr>
      <w:tr w:rsidR="007B4027" w14:paraId="3091F484" w14:textId="77777777" w:rsidTr="00C20A9A">
        <w:tc>
          <w:tcPr>
            <w:tcW w:w="2961" w:type="dxa"/>
          </w:tcPr>
          <w:p w14:paraId="2C20518D" w14:textId="5135AAAD" w:rsidR="007B4027" w:rsidRDefault="007B4027" w:rsidP="001E103C">
            <w:pPr>
              <w:rPr>
                <w:rFonts w:ascii="Arial" w:hAnsi="Arial" w:cs="Arial"/>
                <w:sz w:val="24"/>
                <w:szCs w:val="24"/>
              </w:rPr>
            </w:pPr>
            <w:r>
              <w:rPr>
                <w:rFonts w:ascii="Arial" w:hAnsi="Arial" w:cs="Arial"/>
                <w:sz w:val="24"/>
                <w:szCs w:val="24"/>
              </w:rPr>
              <w:t>18/03037/FUL</w:t>
            </w:r>
          </w:p>
        </w:tc>
        <w:tc>
          <w:tcPr>
            <w:tcW w:w="2553" w:type="dxa"/>
          </w:tcPr>
          <w:p w14:paraId="6EE54BF6" w14:textId="208722FC" w:rsidR="007B4027" w:rsidRDefault="005C0B2B" w:rsidP="001E103C">
            <w:pPr>
              <w:rPr>
                <w:rFonts w:ascii="Arial" w:hAnsi="Arial" w:cs="Arial"/>
                <w:sz w:val="24"/>
                <w:szCs w:val="24"/>
              </w:rPr>
            </w:pPr>
            <w:r>
              <w:rPr>
                <w:rFonts w:ascii="Arial" w:hAnsi="Arial" w:cs="Arial"/>
                <w:sz w:val="24"/>
                <w:szCs w:val="24"/>
              </w:rPr>
              <w:t>Aldrich’s 53-57 Station Road, Sheffield, S35 2XE</w:t>
            </w:r>
          </w:p>
        </w:tc>
        <w:tc>
          <w:tcPr>
            <w:tcW w:w="2782" w:type="dxa"/>
          </w:tcPr>
          <w:p w14:paraId="6DA00FFB" w14:textId="7C73C594" w:rsidR="007B4027" w:rsidRDefault="005C0B2B" w:rsidP="001E103C">
            <w:pPr>
              <w:rPr>
                <w:rFonts w:ascii="Arial" w:hAnsi="Arial" w:cs="Arial"/>
                <w:sz w:val="24"/>
                <w:szCs w:val="24"/>
              </w:rPr>
            </w:pPr>
            <w:r>
              <w:rPr>
                <w:rFonts w:ascii="Arial" w:hAnsi="Arial" w:cs="Arial"/>
                <w:sz w:val="24"/>
                <w:szCs w:val="24"/>
              </w:rPr>
              <w:t xml:space="preserve">Alterations to existing building </w:t>
            </w:r>
          </w:p>
        </w:tc>
      </w:tr>
    </w:tbl>
    <w:p w14:paraId="17D5A9B9" w14:textId="75CFFF7D" w:rsidR="00C20A9A" w:rsidRPr="00C20A9A" w:rsidRDefault="00C20A9A" w:rsidP="001E103C">
      <w:pPr>
        <w:spacing w:after="0"/>
        <w:ind w:left="720" w:hanging="720"/>
        <w:rPr>
          <w:rFonts w:ascii="Arial" w:hAnsi="Arial" w:cs="Arial"/>
          <w:sz w:val="24"/>
          <w:szCs w:val="24"/>
        </w:rPr>
      </w:pPr>
    </w:p>
    <w:p w14:paraId="3F196626" w14:textId="77777777" w:rsidR="00C20A9A" w:rsidRDefault="00C20A9A" w:rsidP="00F673FB">
      <w:pPr>
        <w:spacing w:after="0"/>
        <w:ind w:left="720" w:hanging="720"/>
        <w:rPr>
          <w:rFonts w:ascii="Arial" w:hAnsi="Arial" w:cs="Arial"/>
          <w:sz w:val="24"/>
          <w:szCs w:val="24"/>
        </w:rPr>
      </w:pPr>
      <w:r>
        <w:rPr>
          <w:rFonts w:ascii="Arial" w:hAnsi="Arial" w:cs="Arial"/>
          <w:sz w:val="24"/>
          <w:szCs w:val="24"/>
        </w:rPr>
        <w:tab/>
      </w:r>
    </w:p>
    <w:p w14:paraId="389DB70F" w14:textId="4C70906D" w:rsidR="00F673FB" w:rsidRDefault="00C20A9A" w:rsidP="00C20A9A">
      <w:pPr>
        <w:spacing w:after="0"/>
        <w:ind w:left="720"/>
        <w:rPr>
          <w:rFonts w:ascii="Arial" w:hAnsi="Arial" w:cs="Arial"/>
          <w:b/>
          <w:bCs/>
          <w:sz w:val="24"/>
          <w:szCs w:val="24"/>
        </w:rPr>
      </w:pPr>
      <w:r>
        <w:rPr>
          <w:rFonts w:ascii="Arial" w:hAnsi="Arial" w:cs="Arial"/>
          <w:b/>
          <w:bCs/>
          <w:sz w:val="24"/>
          <w:szCs w:val="24"/>
        </w:rPr>
        <w:t>CIL Expenditure</w:t>
      </w:r>
    </w:p>
    <w:p w14:paraId="15619086" w14:textId="5AF21FDF" w:rsidR="00C20A9A" w:rsidRDefault="00C20A9A" w:rsidP="00F673FB">
      <w:pPr>
        <w:spacing w:after="0"/>
        <w:ind w:left="720" w:hanging="720"/>
        <w:rPr>
          <w:rFonts w:ascii="Arial" w:hAnsi="Arial" w:cs="Arial"/>
          <w:b/>
          <w:bCs/>
          <w:sz w:val="24"/>
          <w:szCs w:val="24"/>
        </w:rPr>
      </w:pPr>
    </w:p>
    <w:p w14:paraId="15BD9AE3" w14:textId="230D3E84" w:rsidR="00C20A9A" w:rsidRDefault="00C20A9A" w:rsidP="00F673FB">
      <w:pPr>
        <w:spacing w:after="0"/>
        <w:ind w:left="720" w:hanging="720"/>
        <w:rPr>
          <w:rFonts w:ascii="Arial" w:hAnsi="Arial" w:cs="Arial"/>
          <w:sz w:val="24"/>
          <w:szCs w:val="24"/>
        </w:rPr>
      </w:pPr>
      <w:r>
        <w:rPr>
          <w:rFonts w:ascii="Arial" w:hAnsi="Arial" w:cs="Arial"/>
          <w:sz w:val="24"/>
          <w:szCs w:val="24"/>
        </w:rPr>
        <w:t>2.3</w:t>
      </w:r>
      <w:r>
        <w:rPr>
          <w:rFonts w:ascii="Arial" w:hAnsi="Arial" w:cs="Arial"/>
          <w:sz w:val="24"/>
          <w:szCs w:val="24"/>
        </w:rPr>
        <w:tab/>
        <w:t>The</w:t>
      </w:r>
      <w:r w:rsidR="00394A20">
        <w:rPr>
          <w:rFonts w:ascii="Arial" w:hAnsi="Arial" w:cs="Arial"/>
          <w:sz w:val="24"/>
          <w:szCs w:val="24"/>
        </w:rPr>
        <w:t xml:space="preserve"> Council provided funding to repair/refurbish a local play area’s equipment. The </w:t>
      </w:r>
      <w:r w:rsidR="00A923D1">
        <w:rPr>
          <w:rFonts w:ascii="Arial" w:hAnsi="Arial" w:cs="Arial"/>
          <w:sz w:val="24"/>
          <w:szCs w:val="24"/>
        </w:rPr>
        <w:t>p</w:t>
      </w:r>
      <w:r w:rsidR="00394A20">
        <w:rPr>
          <w:rFonts w:ascii="Arial" w:hAnsi="Arial" w:cs="Arial"/>
          <w:sz w:val="24"/>
          <w:szCs w:val="24"/>
        </w:rPr>
        <w:t xml:space="preserve">lay </w:t>
      </w:r>
      <w:r w:rsidR="00A923D1">
        <w:rPr>
          <w:rFonts w:ascii="Arial" w:hAnsi="Arial" w:cs="Arial"/>
          <w:sz w:val="24"/>
          <w:szCs w:val="24"/>
        </w:rPr>
        <w:t>a</w:t>
      </w:r>
      <w:r w:rsidR="00394A20">
        <w:rPr>
          <w:rFonts w:ascii="Arial" w:hAnsi="Arial" w:cs="Arial"/>
          <w:sz w:val="24"/>
          <w:szCs w:val="24"/>
        </w:rPr>
        <w:t>rea is owned by Sheffield City Council. This contribution was paid in July 2019 and the sum was £3,050.</w:t>
      </w:r>
      <w:r w:rsidR="003D2071">
        <w:rPr>
          <w:rFonts w:ascii="Arial" w:hAnsi="Arial" w:cs="Arial"/>
          <w:sz w:val="24"/>
          <w:szCs w:val="24"/>
        </w:rPr>
        <w:t xml:space="preserve">  </w:t>
      </w:r>
      <w:bookmarkStart w:id="0" w:name="_GoBack"/>
      <w:bookmarkEnd w:id="0"/>
      <w:r w:rsidR="00A51AB7">
        <w:rPr>
          <w:rFonts w:ascii="Arial" w:hAnsi="Arial" w:cs="Arial"/>
          <w:sz w:val="24"/>
          <w:szCs w:val="24"/>
        </w:rPr>
        <w:t>This leaves a residual amount of £4,436.02,</w:t>
      </w:r>
      <w:r w:rsidR="006F41D6">
        <w:rPr>
          <w:rFonts w:ascii="Arial" w:hAnsi="Arial" w:cs="Arial"/>
          <w:sz w:val="24"/>
          <w:szCs w:val="24"/>
        </w:rPr>
        <w:t xml:space="preserve"> t</w:t>
      </w:r>
      <w:r w:rsidR="00A474C0">
        <w:rPr>
          <w:rFonts w:ascii="Arial" w:hAnsi="Arial" w:cs="Arial"/>
          <w:sz w:val="24"/>
          <w:szCs w:val="24"/>
        </w:rPr>
        <w:t>o be carried over 2020/21</w:t>
      </w:r>
      <w:r w:rsidR="00187A03">
        <w:rPr>
          <w:rFonts w:ascii="Arial" w:hAnsi="Arial" w:cs="Arial"/>
          <w:sz w:val="24"/>
          <w:szCs w:val="24"/>
        </w:rPr>
        <w:t>.  A</w:t>
      </w:r>
      <w:r w:rsidR="00A474C0">
        <w:rPr>
          <w:rFonts w:ascii="Arial" w:hAnsi="Arial" w:cs="Arial"/>
          <w:sz w:val="24"/>
          <w:szCs w:val="24"/>
        </w:rPr>
        <w:t xml:space="preserve">t </w:t>
      </w:r>
      <w:r w:rsidR="00187A03">
        <w:rPr>
          <w:rFonts w:ascii="Arial" w:hAnsi="Arial" w:cs="Arial"/>
          <w:sz w:val="24"/>
          <w:szCs w:val="24"/>
        </w:rPr>
        <w:t xml:space="preserve">its 20 May 2020 meeting, </w:t>
      </w:r>
      <w:r w:rsidR="00A474C0">
        <w:rPr>
          <w:rFonts w:ascii="Arial" w:hAnsi="Arial" w:cs="Arial"/>
          <w:sz w:val="24"/>
          <w:szCs w:val="24"/>
        </w:rPr>
        <w:t xml:space="preserve">the </w:t>
      </w:r>
      <w:r w:rsidR="00187A03">
        <w:rPr>
          <w:rFonts w:ascii="Arial" w:hAnsi="Arial" w:cs="Arial"/>
          <w:sz w:val="24"/>
          <w:szCs w:val="24"/>
        </w:rPr>
        <w:t xml:space="preserve">Council’s </w:t>
      </w:r>
      <w:r w:rsidR="00A474C0">
        <w:rPr>
          <w:rFonts w:ascii="Arial" w:hAnsi="Arial" w:cs="Arial"/>
          <w:sz w:val="24"/>
          <w:szCs w:val="24"/>
        </w:rPr>
        <w:t xml:space="preserve">Finance </w:t>
      </w:r>
      <w:r w:rsidR="00187A03">
        <w:rPr>
          <w:rFonts w:ascii="Arial" w:hAnsi="Arial" w:cs="Arial"/>
          <w:sz w:val="24"/>
          <w:szCs w:val="24"/>
        </w:rPr>
        <w:t>and Premises recommended that the residual amount be provided to Sheffield City Council for local park improvements.</w:t>
      </w:r>
    </w:p>
    <w:p w14:paraId="5C175ED8" w14:textId="079E6A4D" w:rsidR="00C20A9A" w:rsidRDefault="00C20A9A" w:rsidP="00F673FB">
      <w:pPr>
        <w:spacing w:after="0"/>
        <w:ind w:left="720" w:hanging="720"/>
        <w:rPr>
          <w:rFonts w:ascii="Arial" w:hAnsi="Arial" w:cs="Arial"/>
          <w:sz w:val="24"/>
          <w:szCs w:val="24"/>
        </w:rPr>
      </w:pPr>
    </w:p>
    <w:p w14:paraId="6360B9AD" w14:textId="77777777" w:rsidR="00C20A9A" w:rsidRPr="00C20A9A" w:rsidRDefault="00C20A9A" w:rsidP="00F673FB">
      <w:pPr>
        <w:spacing w:after="0"/>
        <w:ind w:left="720" w:hanging="720"/>
        <w:rPr>
          <w:rFonts w:ascii="Arial" w:hAnsi="Arial" w:cs="Arial"/>
          <w:sz w:val="24"/>
          <w:szCs w:val="24"/>
        </w:rPr>
      </w:pPr>
    </w:p>
    <w:p w14:paraId="02024414" w14:textId="77777777" w:rsidR="00C20A9A" w:rsidRPr="00C20A9A" w:rsidRDefault="00C20A9A" w:rsidP="00F673FB">
      <w:pPr>
        <w:spacing w:after="0"/>
        <w:ind w:left="720" w:hanging="720"/>
        <w:rPr>
          <w:rFonts w:ascii="Arial" w:hAnsi="Arial" w:cs="Arial"/>
          <w:b/>
          <w:bCs/>
          <w:sz w:val="24"/>
          <w:szCs w:val="24"/>
        </w:rPr>
      </w:pPr>
    </w:p>
    <w:p w14:paraId="2BA34805" w14:textId="77777777" w:rsidR="00F673FB" w:rsidRPr="00F673FB" w:rsidRDefault="00F673FB" w:rsidP="00F673FB">
      <w:pPr>
        <w:spacing w:after="0"/>
        <w:rPr>
          <w:rFonts w:ascii="Arial" w:hAnsi="Arial" w:cs="Arial"/>
          <w:sz w:val="24"/>
          <w:szCs w:val="24"/>
        </w:rPr>
      </w:pPr>
    </w:p>
    <w:p w14:paraId="15D392DF" w14:textId="77777777" w:rsidR="003F3154" w:rsidRPr="00315B4A" w:rsidRDefault="003F3154" w:rsidP="009F5FB1">
      <w:pPr>
        <w:spacing w:after="0"/>
        <w:ind w:left="720" w:hanging="720"/>
        <w:rPr>
          <w:rFonts w:ascii="Arial" w:hAnsi="Arial" w:cs="Arial"/>
          <w:sz w:val="24"/>
          <w:szCs w:val="24"/>
        </w:rPr>
      </w:pPr>
    </w:p>
    <w:sectPr w:rsidR="003F3154" w:rsidRPr="00315B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1140" w14:textId="77777777" w:rsidR="00CF4EEC" w:rsidRDefault="00CF4EEC" w:rsidP="00F6185B">
      <w:pPr>
        <w:spacing w:after="0" w:line="240" w:lineRule="auto"/>
      </w:pPr>
      <w:r>
        <w:separator/>
      </w:r>
    </w:p>
  </w:endnote>
  <w:endnote w:type="continuationSeparator" w:id="0">
    <w:p w14:paraId="7527B45F" w14:textId="77777777" w:rsidR="00CF4EEC" w:rsidRDefault="00CF4EEC" w:rsidP="00F6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10824" w14:textId="77777777" w:rsidR="00CF4EEC" w:rsidRDefault="00CF4EEC" w:rsidP="00F6185B">
      <w:pPr>
        <w:spacing w:after="0" w:line="240" w:lineRule="auto"/>
      </w:pPr>
      <w:r>
        <w:separator/>
      </w:r>
    </w:p>
  </w:footnote>
  <w:footnote w:type="continuationSeparator" w:id="0">
    <w:p w14:paraId="331A8304" w14:textId="77777777" w:rsidR="00CF4EEC" w:rsidRDefault="00CF4EEC" w:rsidP="00F6185B">
      <w:pPr>
        <w:spacing w:after="0" w:line="240" w:lineRule="auto"/>
      </w:pPr>
      <w:r>
        <w:continuationSeparator/>
      </w:r>
    </w:p>
  </w:footnote>
  <w:footnote w:id="1">
    <w:p w14:paraId="34427C88" w14:textId="3E0358AE" w:rsidR="00F6185B" w:rsidRPr="00AA66D3" w:rsidRDefault="00F6185B">
      <w:pPr>
        <w:pStyle w:val="FootnoteText"/>
        <w:rPr>
          <w:rFonts w:ascii="Arial" w:hAnsi="Arial" w:cs="Arial"/>
          <w:sz w:val="18"/>
          <w:szCs w:val="18"/>
        </w:rPr>
      </w:pPr>
      <w:r w:rsidRPr="00AA66D3">
        <w:rPr>
          <w:rStyle w:val="FootnoteReference"/>
          <w:rFonts w:ascii="Arial" w:hAnsi="Arial" w:cs="Arial"/>
          <w:sz w:val="18"/>
          <w:szCs w:val="18"/>
        </w:rPr>
        <w:footnoteRef/>
      </w:r>
      <w:r w:rsidRPr="00AA66D3">
        <w:rPr>
          <w:rFonts w:ascii="Arial" w:hAnsi="Arial" w:cs="Arial"/>
          <w:sz w:val="18"/>
          <w:szCs w:val="18"/>
        </w:rPr>
        <w:t xml:space="preserve"> </w:t>
      </w:r>
      <w:hyperlink r:id="rId1" w:anchor=":~:text=The%20Community%20Infrastructure%20Levy%20(CIL,supports%20development%20in%20their%20area." w:history="1">
        <w:r w:rsidR="0022771A" w:rsidRPr="00AA66D3">
          <w:rPr>
            <w:rStyle w:val="Hyperlink"/>
            <w:rFonts w:ascii="Arial" w:hAnsi="Arial" w:cs="Arial"/>
            <w:color w:val="auto"/>
            <w:sz w:val="18"/>
            <w:szCs w:val="18"/>
            <w:u w:val="none"/>
          </w:rPr>
          <w:t>https://www.sheffield.gov.uk/home/planning-development/local-planning-guidance/community-infrastructure-levy#:~:text=The%20Community%20Infrastructure%20Levy%20(CIL,supports%20development%20in%20their%20area.</w:t>
        </w:r>
      </w:hyperlink>
    </w:p>
  </w:footnote>
  <w:footnote w:id="2">
    <w:p w14:paraId="7FCE4406" w14:textId="7113AAC8" w:rsidR="00AA66D3" w:rsidRPr="00AA66D3" w:rsidRDefault="00AA66D3">
      <w:pPr>
        <w:pStyle w:val="FootnoteText"/>
        <w:rPr>
          <w:rFonts w:ascii="Arial" w:hAnsi="Arial" w:cs="Arial"/>
          <w:sz w:val="18"/>
          <w:szCs w:val="18"/>
        </w:rPr>
      </w:pPr>
      <w:r w:rsidRPr="00AA66D3">
        <w:rPr>
          <w:rStyle w:val="FootnoteReference"/>
          <w:rFonts w:ascii="Arial" w:hAnsi="Arial" w:cs="Arial"/>
          <w:sz w:val="18"/>
          <w:szCs w:val="18"/>
        </w:rPr>
        <w:footnoteRef/>
      </w:r>
      <w:r w:rsidRPr="00AA66D3">
        <w:rPr>
          <w:rFonts w:ascii="Arial" w:hAnsi="Arial" w:cs="Arial"/>
          <w:sz w:val="18"/>
          <w:szCs w:val="18"/>
        </w:rPr>
        <w:t xml:space="preserve"> the Planning Act 2008.  HMSO 2008.  </w:t>
      </w:r>
      <w:hyperlink r:id="rId2" w:history="1">
        <w:r w:rsidRPr="00AA66D3">
          <w:rPr>
            <w:rStyle w:val="Hyperlink"/>
            <w:rFonts w:ascii="Arial" w:hAnsi="Arial" w:cs="Arial"/>
            <w:color w:val="auto"/>
            <w:sz w:val="18"/>
            <w:szCs w:val="18"/>
            <w:u w:val="none"/>
          </w:rPr>
          <w:t>http://www.legislation.gov.uk/ukpga/2008/29/contents</w:t>
        </w:r>
      </w:hyperlink>
    </w:p>
  </w:footnote>
  <w:footnote w:id="3">
    <w:p w14:paraId="27DEDE02" w14:textId="59170EE3" w:rsidR="00AA66D3" w:rsidRPr="00AA66D3" w:rsidRDefault="00AA66D3" w:rsidP="00AA66D3">
      <w:pPr>
        <w:spacing w:after="0"/>
        <w:ind w:left="720" w:hanging="720"/>
        <w:rPr>
          <w:rFonts w:ascii="Arial" w:hAnsi="Arial" w:cs="Arial"/>
          <w:sz w:val="18"/>
          <w:szCs w:val="18"/>
        </w:rPr>
      </w:pPr>
      <w:r w:rsidRPr="00AA66D3">
        <w:rPr>
          <w:rStyle w:val="FootnoteReference"/>
          <w:rFonts w:ascii="Arial" w:hAnsi="Arial" w:cs="Arial"/>
          <w:sz w:val="18"/>
          <w:szCs w:val="18"/>
        </w:rPr>
        <w:footnoteRef/>
      </w:r>
      <w:r w:rsidRPr="00AA66D3">
        <w:rPr>
          <w:rFonts w:ascii="Arial" w:hAnsi="Arial" w:cs="Arial"/>
          <w:sz w:val="18"/>
          <w:szCs w:val="18"/>
        </w:rPr>
        <w:t xml:space="preserve"> https://www.gov.uk/guidance/community-infrastructure-levy</w:t>
      </w:r>
    </w:p>
    <w:p w14:paraId="78F7906E" w14:textId="2BF7B63D" w:rsidR="00AA66D3" w:rsidRDefault="00AA66D3">
      <w:pPr>
        <w:pStyle w:val="FootnoteText"/>
      </w:pPr>
    </w:p>
  </w:footnote>
  <w:footnote w:id="4">
    <w:p w14:paraId="2E56AFF0" w14:textId="77777777" w:rsidR="00D10134" w:rsidRPr="00D10134" w:rsidRDefault="00D10134" w:rsidP="00D10134">
      <w:pPr>
        <w:spacing w:after="0"/>
        <w:ind w:left="720" w:hanging="720"/>
        <w:rPr>
          <w:rFonts w:ascii="Arial" w:hAnsi="Arial" w:cs="Arial"/>
          <w:sz w:val="18"/>
          <w:szCs w:val="18"/>
        </w:rPr>
      </w:pPr>
      <w:r>
        <w:rPr>
          <w:rStyle w:val="FootnoteReference"/>
        </w:rPr>
        <w:footnoteRef/>
      </w:r>
      <w:r>
        <w:t xml:space="preserve"> </w:t>
      </w:r>
      <w:hyperlink r:id="rId3" w:history="1">
        <w:r w:rsidRPr="00D10134">
          <w:rPr>
            <w:rStyle w:val="Hyperlink"/>
            <w:rFonts w:ascii="Arial" w:hAnsi="Arial" w:cs="Arial"/>
            <w:color w:val="auto"/>
            <w:sz w:val="18"/>
            <w:szCs w:val="18"/>
            <w:u w:val="none"/>
          </w:rPr>
          <w:t>https://www.sheffield.gov.uk/content/sheffield/home/planning-development/planning-permission-advice/local-planning-guidance/community-infrastructure-levy.html</w:t>
        </w:r>
      </w:hyperlink>
    </w:p>
    <w:p w14:paraId="24287576" w14:textId="4EA844B5" w:rsidR="00D10134" w:rsidRDefault="00D101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03F"/>
    <w:multiLevelType w:val="hybridMultilevel"/>
    <w:tmpl w:val="D342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949E3"/>
    <w:multiLevelType w:val="hybridMultilevel"/>
    <w:tmpl w:val="7FC2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9B"/>
    <w:rsid w:val="00037DCB"/>
    <w:rsid w:val="000957D7"/>
    <w:rsid w:val="00110B16"/>
    <w:rsid w:val="00176388"/>
    <w:rsid w:val="00187A03"/>
    <w:rsid w:val="00190F3D"/>
    <w:rsid w:val="001E103C"/>
    <w:rsid w:val="0022254F"/>
    <w:rsid w:val="0022771A"/>
    <w:rsid w:val="0029022D"/>
    <w:rsid w:val="002E5662"/>
    <w:rsid w:val="00315B4A"/>
    <w:rsid w:val="00394A20"/>
    <w:rsid w:val="003A18F0"/>
    <w:rsid w:val="003D2071"/>
    <w:rsid w:val="003F3154"/>
    <w:rsid w:val="00480AD7"/>
    <w:rsid w:val="00560049"/>
    <w:rsid w:val="005C0B2B"/>
    <w:rsid w:val="006F29A4"/>
    <w:rsid w:val="006F40B7"/>
    <w:rsid w:val="006F41D6"/>
    <w:rsid w:val="00757803"/>
    <w:rsid w:val="007B4027"/>
    <w:rsid w:val="00896C6F"/>
    <w:rsid w:val="009275AF"/>
    <w:rsid w:val="009F5FB1"/>
    <w:rsid w:val="00A474C0"/>
    <w:rsid w:val="00A51AB7"/>
    <w:rsid w:val="00A923D1"/>
    <w:rsid w:val="00AA1BC9"/>
    <w:rsid w:val="00AA66D3"/>
    <w:rsid w:val="00AD5702"/>
    <w:rsid w:val="00BA47D6"/>
    <w:rsid w:val="00C20A9A"/>
    <w:rsid w:val="00CA51F2"/>
    <w:rsid w:val="00CC5D21"/>
    <w:rsid w:val="00CE273C"/>
    <w:rsid w:val="00CF4EEC"/>
    <w:rsid w:val="00D10134"/>
    <w:rsid w:val="00D164AB"/>
    <w:rsid w:val="00D92B50"/>
    <w:rsid w:val="00DE55C8"/>
    <w:rsid w:val="00E11876"/>
    <w:rsid w:val="00E152B0"/>
    <w:rsid w:val="00E46122"/>
    <w:rsid w:val="00E638C8"/>
    <w:rsid w:val="00F000E4"/>
    <w:rsid w:val="00F21A4B"/>
    <w:rsid w:val="00F6185B"/>
    <w:rsid w:val="00F673FB"/>
    <w:rsid w:val="00F94F67"/>
    <w:rsid w:val="00FE1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18E4"/>
  <w15:chartTrackingRefBased/>
  <w15:docId w15:val="{CD2249F8-20CF-45C0-8572-D06BC916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4A"/>
    <w:pPr>
      <w:ind w:left="720"/>
      <w:contextualSpacing/>
    </w:pPr>
  </w:style>
  <w:style w:type="character" w:styleId="Hyperlink">
    <w:name w:val="Hyperlink"/>
    <w:basedOn w:val="DefaultParagraphFont"/>
    <w:uiPriority w:val="99"/>
    <w:unhideWhenUsed/>
    <w:rsid w:val="00F673FB"/>
    <w:rPr>
      <w:color w:val="0563C1" w:themeColor="hyperlink"/>
      <w:u w:val="single"/>
    </w:rPr>
  </w:style>
  <w:style w:type="character" w:styleId="UnresolvedMention">
    <w:name w:val="Unresolved Mention"/>
    <w:basedOn w:val="DefaultParagraphFont"/>
    <w:uiPriority w:val="99"/>
    <w:semiHidden/>
    <w:unhideWhenUsed/>
    <w:rsid w:val="00F673FB"/>
    <w:rPr>
      <w:color w:val="605E5C"/>
      <w:shd w:val="clear" w:color="auto" w:fill="E1DFDD"/>
    </w:rPr>
  </w:style>
  <w:style w:type="table" w:styleId="TableGrid">
    <w:name w:val="Table Grid"/>
    <w:basedOn w:val="TableNormal"/>
    <w:uiPriority w:val="39"/>
    <w:rsid w:val="001E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F0"/>
    <w:rPr>
      <w:rFonts w:ascii="Segoe UI" w:hAnsi="Segoe UI" w:cs="Segoe UI"/>
      <w:sz w:val="18"/>
      <w:szCs w:val="18"/>
    </w:rPr>
  </w:style>
  <w:style w:type="paragraph" w:styleId="FootnoteText">
    <w:name w:val="footnote text"/>
    <w:basedOn w:val="Normal"/>
    <w:link w:val="FootnoteTextChar"/>
    <w:uiPriority w:val="99"/>
    <w:semiHidden/>
    <w:unhideWhenUsed/>
    <w:rsid w:val="00F61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85B"/>
    <w:rPr>
      <w:sz w:val="20"/>
      <w:szCs w:val="20"/>
    </w:rPr>
  </w:style>
  <w:style w:type="character" w:styleId="FootnoteReference">
    <w:name w:val="footnote reference"/>
    <w:basedOn w:val="DefaultParagraphFont"/>
    <w:uiPriority w:val="99"/>
    <w:semiHidden/>
    <w:unhideWhenUsed/>
    <w:rsid w:val="00F61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heffield.gov.uk/content/sheffield/home/planning-development/planning-permission-advice/local-planning-guidance/community-infrastructure-levy.html" TargetMode="External"/><Relationship Id="rId2" Type="http://schemas.openxmlformats.org/officeDocument/2006/relationships/hyperlink" Target="http://www.legislation.gov.uk/ukpga/2008/29/contents" TargetMode="External"/><Relationship Id="rId1" Type="http://schemas.openxmlformats.org/officeDocument/2006/relationships/hyperlink" Target="https://www.sheffield.gov.uk/home/planning-development/local-planning-guidance/community-infrastructure-le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3393-A70E-4EEB-9C8D-2DC49A0A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Parish Clerk -  Ecclesfield PC</cp:lastModifiedBy>
  <cp:revision>3</cp:revision>
  <cp:lastPrinted>2019-12-05T10:13:00Z</cp:lastPrinted>
  <dcterms:created xsi:type="dcterms:W3CDTF">2020-08-27T08:05:00Z</dcterms:created>
  <dcterms:modified xsi:type="dcterms:W3CDTF">2020-08-27T11:39:00Z</dcterms:modified>
</cp:coreProperties>
</file>